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CFC3" w14:textId="77777777" w:rsidR="008A3B3D" w:rsidRPr="00414B82" w:rsidRDefault="00072C57" w:rsidP="70B1FCE1">
      <w:pPr>
        <w:spacing w:before="60"/>
        <w:jc w:val="center"/>
        <w:rPr>
          <w:b/>
          <w:bCs/>
          <w:sz w:val="24"/>
          <w:szCs w:val="24"/>
        </w:rPr>
      </w:pPr>
      <w:r w:rsidRPr="00414B82">
        <w:rPr>
          <w:b/>
          <w:bCs/>
          <w:sz w:val="24"/>
          <w:szCs w:val="24"/>
        </w:rPr>
        <w:t>PERFORMANCE</w:t>
      </w:r>
      <w:r w:rsidRPr="00414B82">
        <w:rPr>
          <w:b/>
          <w:bCs/>
          <w:spacing w:val="-13"/>
          <w:sz w:val="24"/>
          <w:szCs w:val="24"/>
        </w:rPr>
        <w:t xml:space="preserve"> </w:t>
      </w:r>
      <w:r w:rsidRPr="00414B82">
        <w:rPr>
          <w:b/>
          <w:bCs/>
          <w:sz w:val="24"/>
          <w:szCs w:val="24"/>
        </w:rPr>
        <w:t>WORK</w:t>
      </w:r>
      <w:r w:rsidRPr="00414B82">
        <w:rPr>
          <w:b/>
          <w:bCs/>
          <w:spacing w:val="-12"/>
          <w:sz w:val="24"/>
          <w:szCs w:val="24"/>
        </w:rPr>
        <w:t xml:space="preserve"> </w:t>
      </w:r>
      <w:r w:rsidRPr="00414B82">
        <w:rPr>
          <w:b/>
          <w:bCs/>
          <w:sz w:val="24"/>
          <w:szCs w:val="24"/>
        </w:rPr>
        <w:t>STATEMENT</w:t>
      </w:r>
      <w:r w:rsidRPr="00414B82">
        <w:rPr>
          <w:b/>
          <w:bCs/>
          <w:spacing w:val="-13"/>
          <w:sz w:val="24"/>
          <w:szCs w:val="24"/>
        </w:rPr>
        <w:t xml:space="preserve"> </w:t>
      </w:r>
      <w:r w:rsidRPr="00414B82">
        <w:rPr>
          <w:b/>
          <w:bCs/>
          <w:sz w:val="24"/>
          <w:szCs w:val="24"/>
        </w:rPr>
        <w:t xml:space="preserve">(PWS) </w:t>
      </w:r>
    </w:p>
    <w:p w14:paraId="1A822E54" w14:textId="6F215E69" w:rsidR="008A3B3D" w:rsidRPr="00414B82" w:rsidRDefault="008A3B3D" w:rsidP="7D30C6F4">
      <w:pPr>
        <w:spacing w:before="60"/>
        <w:jc w:val="center"/>
        <w:rPr>
          <w:b/>
          <w:bCs/>
          <w:sz w:val="24"/>
          <w:szCs w:val="24"/>
        </w:rPr>
      </w:pPr>
      <w:r w:rsidRPr="7D30C6F4">
        <w:rPr>
          <w:b/>
          <w:bCs/>
          <w:sz w:val="24"/>
          <w:szCs w:val="24"/>
        </w:rPr>
        <w:t xml:space="preserve">ENFORCEMENT AND REMOVAL OPERATIONS (ERO) </w:t>
      </w:r>
    </w:p>
    <w:p w14:paraId="0F38010B" w14:textId="77777777" w:rsidR="008A3B3D" w:rsidRPr="00414B82" w:rsidRDefault="008A3B3D" w:rsidP="7D30C6F4">
      <w:pPr>
        <w:spacing w:before="60"/>
        <w:jc w:val="center"/>
        <w:rPr>
          <w:b/>
          <w:bCs/>
          <w:sz w:val="24"/>
          <w:szCs w:val="24"/>
        </w:rPr>
      </w:pPr>
      <w:r w:rsidRPr="7D30C6F4">
        <w:rPr>
          <w:b/>
          <w:bCs/>
          <w:sz w:val="24"/>
          <w:szCs w:val="24"/>
        </w:rPr>
        <w:t>TARGETING OPERATIONS DIVISION (TOD)</w:t>
      </w:r>
    </w:p>
    <w:p w14:paraId="78545A90" w14:textId="728CC322" w:rsidR="00072C57" w:rsidRPr="00414B82" w:rsidRDefault="00072C57" w:rsidP="7D30C6F4">
      <w:pPr>
        <w:spacing w:before="60"/>
        <w:jc w:val="center"/>
        <w:rPr>
          <w:b/>
          <w:bCs/>
          <w:sz w:val="24"/>
          <w:szCs w:val="24"/>
        </w:rPr>
      </w:pPr>
      <w:r w:rsidRPr="7D30C6F4">
        <w:rPr>
          <w:b/>
          <w:bCs/>
          <w:spacing w:val="-4"/>
          <w:sz w:val="24"/>
          <w:szCs w:val="24"/>
        </w:rPr>
        <w:t>FOR</w:t>
      </w:r>
    </w:p>
    <w:p w14:paraId="6EC2B4C3" w14:textId="77777777" w:rsidR="008A3B3D" w:rsidRPr="00414B82" w:rsidRDefault="00072C57" w:rsidP="7D30C6F4">
      <w:pPr>
        <w:spacing w:before="60"/>
        <w:jc w:val="center"/>
        <w:rPr>
          <w:b/>
          <w:bCs/>
          <w:sz w:val="24"/>
          <w:szCs w:val="24"/>
        </w:rPr>
      </w:pPr>
      <w:r w:rsidRPr="7D30C6F4">
        <w:rPr>
          <w:b/>
          <w:bCs/>
          <w:sz w:val="24"/>
          <w:szCs w:val="24"/>
        </w:rPr>
        <w:t>LEAD DEV</w:t>
      </w:r>
      <w:r w:rsidR="008A3B3D" w:rsidRPr="7D30C6F4">
        <w:rPr>
          <w:b/>
          <w:bCs/>
          <w:sz w:val="24"/>
          <w:szCs w:val="24"/>
        </w:rPr>
        <w:t>E</w:t>
      </w:r>
      <w:r w:rsidRPr="7D30C6F4">
        <w:rPr>
          <w:b/>
          <w:bCs/>
          <w:sz w:val="24"/>
          <w:szCs w:val="24"/>
        </w:rPr>
        <w:t xml:space="preserve">LOPMENT and </w:t>
      </w:r>
    </w:p>
    <w:p w14:paraId="2C4DDB8E" w14:textId="527BB45A" w:rsidR="00072C57" w:rsidRPr="00414B82" w:rsidRDefault="00072C57" w:rsidP="7D30C6F4">
      <w:pPr>
        <w:spacing w:before="60"/>
        <w:jc w:val="center"/>
        <w:rPr>
          <w:b/>
          <w:bCs/>
          <w:sz w:val="24"/>
          <w:szCs w:val="24"/>
        </w:rPr>
      </w:pPr>
      <w:r w:rsidRPr="7D30C6F4">
        <w:rPr>
          <w:b/>
          <w:bCs/>
          <w:sz w:val="24"/>
          <w:szCs w:val="24"/>
        </w:rPr>
        <w:t>OPEN-SOURCE INTELLIGENCE / SOCIAL MEDIA CONTRACT</w:t>
      </w:r>
    </w:p>
    <w:p w14:paraId="4EC3E000" w14:textId="77777777" w:rsidR="00072C57" w:rsidRPr="00414B82" w:rsidRDefault="00072C57" w:rsidP="7D30C6F4">
      <w:pPr>
        <w:spacing w:before="60"/>
        <w:jc w:val="center"/>
        <w:rPr>
          <w:b/>
          <w:bCs/>
          <w:sz w:val="24"/>
          <w:szCs w:val="24"/>
        </w:rPr>
      </w:pPr>
    </w:p>
    <w:p w14:paraId="799D7E54" w14:textId="77777777" w:rsidR="00072C57" w:rsidRPr="00414B82" w:rsidRDefault="00072C57" w:rsidP="7D30C6F4">
      <w:pPr>
        <w:tabs>
          <w:tab w:val="left" w:pos="461"/>
        </w:tabs>
        <w:ind w:right="124"/>
        <w:jc w:val="both"/>
        <w:rPr>
          <w:b/>
          <w:bCs/>
          <w:sz w:val="24"/>
          <w:szCs w:val="24"/>
        </w:rPr>
      </w:pPr>
      <w:r w:rsidRPr="7D30C6F4">
        <w:rPr>
          <w:b/>
          <w:bCs/>
          <w:sz w:val="24"/>
          <w:szCs w:val="24"/>
        </w:rPr>
        <w:t>1.0 GENERAL</w:t>
      </w:r>
    </w:p>
    <w:p w14:paraId="2A045FCB" w14:textId="77777777" w:rsidR="00072C57" w:rsidRPr="00414B82" w:rsidRDefault="00072C57" w:rsidP="7D30C6F4">
      <w:pPr>
        <w:pStyle w:val="ListParagraph"/>
        <w:tabs>
          <w:tab w:val="left" w:pos="461"/>
        </w:tabs>
        <w:ind w:left="360" w:right="124"/>
        <w:jc w:val="both"/>
        <w:rPr>
          <w:b/>
          <w:bCs/>
          <w:sz w:val="24"/>
          <w:szCs w:val="24"/>
        </w:rPr>
      </w:pPr>
    </w:p>
    <w:p w14:paraId="04DBAB38" w14:textId="77777777" w:rsidR="00072C57" w:rsidRPr="00414B82" w:rsidRDefault="00072C57" w:rsidP="7D30C6F4">
      <w:pPr>
        <w:tabs>
          <w:tab w:val="left" w:pos="461"/>
        </w:tabs>
        <w:ind w:right="124"/>
        <w:jc w:val="both"/>
        <w:rPr>
          <w:b/>
          <w:bCs/>
          <w:sz w:val="24"/>
          <w:szCs w:val="24"/>
        </w:rPr>
      </w:pPr>
      <w:r w:rsidRPr="7D30C6F4">
        <w:rPr>
          <w:b/>
          <w:bCs/>
          <w:sz w:val="24"/>
          <w:szCs w:val="24"/>
        </w:rPr>
        <w:t>1.1 BACKGROUND</w:t>
      </w:r>
    </w:p>
    <w:p w14:paraId="7A4426DB" w14:textId="77777777" w:rsidR="00072C57" w:rsidRPr="00414B82" w:rsidRDefault="00072C57" w:rsidP="7D30C6F4">
      <w:pPr>
        <w:tabs>
          <w:tab w:val="left" w:pos="461"/>
        </w:tabs>
        <w:ind w:right="124"/>
        <w:rPr>
          <w:b/>
          <w:bCs/>
          <w:sz w:val="24"/>
          <w:szCs w:val="24"/>
        </w:rPr>
      </w:pPr>
    </w:p>
    <w:p w14:paraId="2393A382" w14:textId="140599B0" w:rsidR="00072C57" w:rsidRPr="00414B82" w:rsidRDefault="00072C57" w:rsidP="00072C57">
      <w:pPr>
        <w:rPr>
          <w:sz w:val="24"/>
          <w:szCs w:val="24"/>
        </w:rPr>
      </w:pPr>
      <w:r w:rsidRPr="7D30C6F4">
        <w:rPr>
          <w:sz w:val="24"/>
          <w:szCs w:val="24"/>
        </w:rPr>
        <w:t xml:space="preserve">Removing aliens present in the United States (U.S.) who have violated U.S. laws is a national public safety priority. To address these threats, Immigration and Customs Enforcement (ICE) formed the Targeting Operations Division (TOD) within the ICE Enforcement and Removal Operations (ERO) directorate. The primary mission of the TOD is to identify and locate aliens that pose a threat to public safety or national security. The TOD has a current and recurring need for analytical services in support of its mission to identify and locate individuals who have violated U.S. laws. This support includes the analysis of information obtained from </w:t>
      </w:r>
      <w:r w:rsidR="00CB549A" w:rsidRPr="7D30C6F4">
        <w:rPr>
          <w:sz w:val="24"/>
          <w:szCs w:val="24"/>
        </w:rPr>
        <w:t xml:space="preserve">commercial and law enforcement databases as well as </w:t>
      </w:r>
      <w:r w:rsidRPr="7D30C6F4">
        <w:rPr>
          <w:sz w:val="24"/>
          <w:szCs w:val="24"/>
        </w:rPr>
        <w:t>publicly accessible</w:t>
      </w:r>
      <w:r w:rsidR="00CB549A" w:rsidRPr="7D30C6F4">
        <w:rPr>
          <w:sz w:val="24"/>
          <w:szCs w:val="24"/>
        </w:rPr>
        <w:t>, open-source and</w:t>
      </w:r>
      <w:r w:rsidRPr="7D30C6F4">
        <w:rPr>
          <w:sz w:val="24"/>
          <w:szCs w:val="24"/>
        </w:rPr>
        <w:t xml:space="preserve"> social media platforms.  </w:t>
      </w:r>
    </w:p>
    <w:p w14:paraId="71F4871E" w14:textId="77777777" w:rsidR="00072C57" w:rsidRPr="00414B82" w:rsidRDefault="00072C57" w:rsidP="00072C57">
      <w:pPr>
        <w:rPr>
          <w:sz w:val="24"/>
          <w:szCs w:val="24"/>
        </w:rPr>
      </w:pPr>
    </w:p>
    <w:p w14:paraId="4CF08262" w14:textId="6928B070" w:rsidR="00072C57" w:rsidRPr="00414B82" w:rsidRDefault="00072C57" w:rsidP="00072C57">
      <w:pPr>
        <w:rPr>
          <w:sz w:val="24"/>
          <w:szCs w:val="24"/>
        </w:rPr>
      </w:pPr>
      <w:r w:rsidRPr="7D30C6F4">
        <w:rPr>
          <w:sz w:val="24"/>
          <w:szCs w:val="24"/>
        </w:rPr>
        <w:t>Successful law enforcement operations require adaptation to changing public safety threats and the ability to continually refine processes and modernize information technologies. Although ICE-ERO continues to make considerable progress in identifying, targeting, and arresting individuals who have violated U.S. laws</w:t>
      </w:r>
      <w:r w:rsidR="00CB549A" w:rsidRPr="7D30C6F4">
        <w:rPr>
          <w:sz w:val="24"/>
          <w:szCs w:val="24"/>
        </w:rPr>
        <w:t xml:space="preserve">, </w:t>
      </w:r>
      <w:r w:rsidRPr="7D30C6F4">
        <w:rPr>
          <w:sz w:val="24"/>
          <w:szCs w:val="24"/>
        </w:rPr>
        <w:t>the continued use of proactive and modern enforcement tools remains an essential approach to achieve ICE enforcement goals. Analysis of information sources is needed to enhance ICE’s mission and program efficiency. Previous approaches to targeting individuals for enforcement action which have not incorporated open web sources and social media information, have had limited success. The individuals targeted for enforcement action purposely employ countermeasures to inhibit ICE-EROs ability to locate them.</w:t>
      </w:r>
    </w:p>
    <w:p w14:paraId="7A7DF938" w14:textId="77777777" w:rsidR="00072C57" w:rsidRPr="00414B82" w:rsidRDefault="00072C57" w:rsidP="00072C57">
      <w:pPr>
        <w:rPr>
          <w:sz w:val="24"/>
          <w:szCs w:val="24"/>
          <w:lang w:val="en"/>
        </w:rPr>
      </w:pPr>
    </w:p>
    <w:p w14:paraId="4DCEDCEB" w14:textId="77777777" w:rsidR="00072C57" w:rsidRPr="00414B82" w:rsidRDefault="00072C57" w:rsidP="00072C57">
      <w:pPr>
        <w:rPr>
          <w:b/>
          <w:bCs/>
          <w:sz w:val="24"/>
          <w:szCs w:val="24"/>
        </w:rPr>
      </w:pPr>
      <w:r w:rsidRPr="7D30C6F4">
        <w:rPr>
          <w:b/>
          <w:bCs/>
          <w:sz w:val="24"/>
          <w:szCs w:val="24"/>
        </w:rPr>
        <w:t>1.2 OBJECTIVE</w:t>
      </w:r>
    </w:p>
    <w:p w14:paraId="13FE12CB" w14:textId="77777777" w:rsidR="00072C57" w:rsidRPr="00414B82" w:rsidRDefault="00072C57" w:rsidP="00072C57">
      <w:pPr>
        <w:rPr>
          <w:sz w:val="24"/>
          <w:szCs w:val="24"/>
        </w:rPr>
      </w:pPr>
    </w:p>
    <w:p w14:paraId="1523AD0C" w14:textId="43B08083" w:rsidR="00072C57" w:rsidRPr="00414B82" w:rsidRDefault="00072C57" w:rsidP="00072C57">
      <w:pPr>
        <w:rPr>
          <w:sz w:val="24"/>
          <w:szCs w:val="24"/>
        </w:rPr>
      </w:pPr>
      <w:r w:rsidRPr="7D30C6F4">
        <w:rPr>
          <w:sz w:val="24"/>
          <w:szCs w:val="24"/>
        </w:rPr>
        <w:t xml:space="preserve">The objective of this effort is to perform </w:t>
      </w:r>
      <w:r w:rsidRPr="7D30C6F4">
        <w:rPr>
          <w:sz w:val="24"/>
          <w:szCs w:val="24"/>
          <w:lang w:val="en"/>
        </w:rPr>
        <w:t xml:space="preserve">analysis of information sources </w:t>
      </w:r>
      <w:r w:rsidRPr="7D30C6F4">
        <w:rPr>
          <w:sz w:val="24"/>
          <w:szCs w:val="24"/>
        </w:rPr>
        <w:t>to obtain real-time and mission critical person-specific information, which may include but is not limited to addresses, vehicles, associates, etc.</w:t>
      </w:r>
      <w:r w:rsidRPr="7D30C6F4">
        <w:rPr>
          <w:sz w:val="24"/>
          <w:szCs w:val="24"/>
          <w:lang w:val="en"/>
        </w:rPr>
        <w:t xml:space="preserve"> This information is </w:t>
      </w:r>
      <w:r w:rsidRPr="7D30C6F4">
        <w:rPr>
          <w:sz w:val="24"/>
          <w:szCs w:val="24"/>
        </w:rPr>
        <w:t>necessary to support the TOD comprised of the National Criminal Analysis and Targeting Center (NCATC) in Williston, VT and the Pacific Enforcement Response Center (PERC) in Santa Ana, CA on immigration enforcement cases aligned with agency priorities and goals.</w:t>
      </w:r>
    </w:p>
    <w:p w14:paraId="14B25AC9" w14:textId="77777777" w:rsidR="00072C57" w:rsidRDefault="00072C57" w:rsidP="00072C57">
      <w:pPr>
        <w:rPr>
          <w:sz w:val="24"/>
          <w:szCs w:val="24"/>
          <w:lang w:val="en"/>
        </w:rPr>
      </w:pPr>
    </w:p>
    <w:p w14:paraId="37FCD55C" w14:textId="77777777" w:rsidR="00414B82" w:rsidRDefault="00414B82" w:rsidP="00072C57">
      <w:pPr>
        <w:rPr>
          <w:sz w:val="24"/>
          <w:szCs w:val="24"/>
          <w:lang w:val="en"/>
        </w:rPr>
      </w:pPr>
    </w:p>
    <w:p w14:paraId="6EE030DC" w14:textId="77777777" w:rsidR="00414B82" w:rsidRDefault="00414B82" w:rsidP="00072C57">
      <w:pPr>
        <w:rPr>
          <w:sz w:val="24"/>
          <w:szCs w:val="24"/>
          <w:lang w:val="en"/>
        </w:rPr>
      </w:pPr>
    </w:p>
    <w:p w14:paraId="2ADD157C" w14:textId="77777777" w:rsidR="00414B82" w:rsidRDefault="00414B82" w:rsidP="00072C57">
      <w:pPr>
        <w:rPr>
          <w:sz w:val="24"/>
          <w:szCs w:val="24"/>
          <w:lang w:val="en"/>
        </w:rPr>
      </w:pPr>
    </w:p>
    <w:p w14:paraId="260522B0" w14:textId="77777777" w:rsidR="00414B82" w:rsidRDefault="00414B82" w:rsidP="00072C57">
      <w:pPr>
        <w:rPr>
          <w:sz w:val="24"/>
          <w:szCs w:val="24"/>
          <w:lang w:val="en"/>
        </w:rPr>
      </w:pPr>
    </w:p>
    <w:p w14:paraId="0FB07F1A" w14:textId="304259D1" w:rsidR="7D30C6F4" w:rsidRDefault="7D30C6F4" w:rsidP="7D30C6F4">
      <w:pPr>
        <w:rPr>
          <w:sz w:val="24"/>
          <w:szCs w:val="24"/>
          <w:lang w:val="en"/>
        </w:rPr>
      </w:pPr>
    </w:p>
    <w:p w14:paraId="4BD158AC" w14:textId="77777777" w:rsidR="00414B82" w:rsidRPr="00414B82" w:rsidRDefault="00414B82" w:rsidP="00072C57">
      <w:pPr>
        <w:rPr>
          <w:sz w:val="24"/>
          <w:szCs w:val="24"/>
          <w:lang w:val="en"/>
        </w:rPr>
      </w:pPr>
    </w:p>
    <w:p w14:paraId="1951980E" w14:textId="611BD763" w:rsidR="00072C57" w:rsidRPr="00414B82" w:rsidRDefault="00072C57" w:rsidP="7D30C6F4">
      <w:pPr>
        <w:tabs>
          <w:tab w:val="left" w:pos="461"/>
        </w:tabs>
        <w:ind w:right="119"/>
        <w:rPr>
          <w:b/>
          <w:bCs/>
          <w:sz w:val="24"/>
          <w:szCs w:val="24"/>
        </w:rPr>
      </w:pPr>
      <w:r w:rsidRPr="7D30C6F4">
        <w:rPr>
          <w:b/>
          <w:bCs/>
          <w:sz w:val="24"/>
          <w:szCs w:val="24"/>
        </w:rPr>
        <w:t>1.3 SCOPE</w:t>
      </w:r>
    </w:p>
    <w:p w14:paraId="6A430C0D" w14:textId="77777777" w:rsidR="00072C57" w:rsidRPr="00414B82" w:rsidRDefault="00072C57" w:rsidP="00072C57">
      <w:pPr>
        <w:pStyle w:val="ListParagraph"/>
        <w:tabs>
          <w:tab w:val="left" w:pos="461"/>
        </w:tabs>
        <w:ind w:right="119"/>
        <w:rPr>
          <w:sz w:val="24"/>
          <w:szCs w:val="24"/>
        </w:rPr>
      </w:pPr>
    </w:p>
    <w:p w14:paraId="29324D0E" w14:textId="3B4F077F" w:rsidR="00072C57" w:rsidRPr="00414B82" w:rsidRDefault="00072C57" w:rsidP="00072C57">
      <w:pPr>
        <w:rPr>
          <w:sz w:val="24"/>
          <w:szCs w:val="24"/>
        </w:rPr>
      </w:pPr>
      <w:r w:rsidRPr="00414B82">
        <w:rPr>
          <w:sz w:val="24"/>
          <w:szCs w:val="24"/>
          <w:shd w:val="clear" w:color="auto" w:fill="FFFFFF"/>
        </w:rPr>
        <w:t xml:space="preserve">The scope of this effort includes analytical and lead generation services in support of the TOD’s mission to locate individuals who pose a danger to national security, public safety, and/or otherwise meet ICE’s law enforcement mission. The contractor will research and analyze data from commercial and law enforcement databases as well as other publicly accessible, open-source, and social media platforms to support investigations and aid in targeting individuals for arrest in furtherance of ICE law enforcement missions. The contractor shall compile, analyze, organize, and transmit all information obtained to ICE personnel. Contractor staff will be located onsite at either the NCATC government facility in Williston, VT or the PERC government facility in Santa Ana, CA. NCATC and PERC staff shall have the ability to interface directly with onsite contractor personnel and have immediate access to the requested information. </w:t>
      </w:r>
      <w:r w:rsidRPr="00414B82">
        <w:rPr>
          <w:sz w:val="24"/>
          <w:szCs w:val="24"/>
        </w:rPr>
        <w:t>Offsite work situations may be considered on a case-by-case basis due to extenuating circumstances.  The COR or senior management (i.e. Supervisory Detention and Deportation Officer with minimum grade of GS-14) may authorize short-term or long-term exceptions to the onsite work requirement.</w:t>
      </w:r>
    </w:p>
    <w:p w14:paraId="09C2CF02" w14:textId="77777777" w:rsidR="00072C57" w:rsidRPr="00414B82" w:rsidRDefault="00072C57" w:rsidP="00072C57">
      <w:pPr>
        <w:rPr>
          <w:sz w:val="24"/>
          <w:szCs w:val="24"/>
        </w:rPr>
      </w:pPr>
    </w:p>
    <w:p w14:paraId="118C26B1" w14:textId="4E4CF140" w:rsidR="00072C57" w:rsidRPr="00414B82" w:rsidRDefault="00072C57" w:rsidP="00072C57">
      <w:pPr>
        <w:rPr>
          <w:sz w:val="24"/>
          <w:szCs w:val="24"/>
        </w:rPr>
      </w:pPr>
      <w:r w:rsidRPr="7D30C6F4">
        <w:rPr>
          <w:sz w:val="24"/>
          <w:szCs w:val="24"/>
        </w:rPr>
        <w:t>This contract will require one (1) Program Manager</w:t>
      </w:r>
      <w:r w:rsidR="00B70162" w:rsidRPr="7D30C6F4">
        <w:rPr>
          <w:sz w:val="24"/>
          <w:szCs w:val="24"/>
        </w:rPr>
        <w:t xml:space="preserve"> managing both sites</w:t>
      </w:r>
      <w:r w:rsidRPr="7D30C6F4">
        <w:rPr>
          <w:sz w:val="24"/>
          <w:szCs w:val="24"/>
        </w:rPr>
        <w:t xml:space="preserve">, sited at </w:t>
      </w:r>
      <w:r w:rsidR="00ED4C3E" w:rsidRPr="7D30C6F4">
        <w:rPr>
          <w:sz w:val="24"/>
          <w:szCs w:val="24"/>
        </w:rPr>
        <w:t>the National Criminal Analysis and Targeting Center, as well as additional site-specific contractor staffing as noted below</w:t>
      </w:r>
      <w:r w:rsidRPr="7D30C6F4">
        <w:rPr>
          <w:sz w:val="24"/>
          <w:szCs w:val="24"/>
        </w:rPr>
        <w:t>.</w:t>
      </w:r>
    </w:p>
    <w:p w14:paraId="32FE89C1" w14:textId="77777777" w:rsidR="00072C57" w:rsidRPr="00414B82" w:rsidRDefault="00072C57" w:rsidP="00072C57">
      <w:pPr>
        <w:rPr>
          <w:sz w:val="24"/>
          <w:szCs w:val="24"/>
        </w:rPr>
      </w:pPr>
    </w:p>
    <w:p w14:paraId="69F78987" w14:textId="5375C3B7" w:rsidR="00072C57" w:rsidRPr="00414B82" w:rsidRDefault="00642CFF" w:rsidP="00072C57">
      <w:pPr>
        <w:rPr>
          <w:sz w:val="24"/>
          <w:szCs w:val="24"/>
        </w:rPr>
      </w:pPr>
      <w:r w:rsidRPr="00414B82">
        <w:rPr>
          <w:b/>
          <w:bCs/>
          <w:sz w:val="24"/>
          <w:szCs w:val="24"/>
          <w:u w:val="single"/>
        </w:rPr>
        <w:t>Minimum</w:t>
      </w:r>
      <w:r w:rsidR="2F2438CA" w:rsidRPr="00414B82">
        <w:rPr>
          <w:b/>
          <w:bCs/>
          <w:sz w:val="24"/>
          <w:szCs w:val="24"/>
          <w:u w:val="single"/>
        </w:rPr>
        <w:t xml:space="preserve"> </w:t>
      </w:r>
      <w:r w:rsidR="00072C57" w:rsidRPr="00414B82">
        <w:rPr>
          <w:b/>
          <w:bCs/>
          <w:sz w:val="24"/>
          <w:szCs w:val="24"/>
          <w:u w:val="single"/>
        </w:rPr>
        <w:t>Staffing</w:t>
      </w:r>
      <w:r w:rsidR="00072C57" w:rsidRPr="00414B82">
        <w:rPr>
          <w:b/>
          <w:bCs/>
          <w:spacing w:val="-3"/>
          <w:sz w:val="24"/>
          <w:szCs w:val="24"/>
          <w:u w:val="single"/>
        </w:rPr>
        <w:t xml:space="preserve"> requirements for the NCATC are</w:t>
      </w:r>
      <w:r w:rsidR="00072C57" w:rsidRPr="00414B82">
        <w:rPr>
          <w:spacing w:val="-3"/>
          <w:sz w:val="24"/>
          <w:szCs w:val="24"/>
        </w:rPr>
        <w:t>:</w:t>
      </w:r>
    </w:p>
    <w:p w14:paraId="5863E6C5" w14:textId="77777777" w:rsidR="00072C57" w:rsidRPr="00414B82" w:rsidRDefault="00072C57" w:rsidP="00072C57">
      <w:pPr>
        <w:rPr>
          <w:sz w:val="24"/>
          <w:szCs w:val="24"/>
        </w:rPr>
      </w:pPr>
    </w:p>
    <w:tbl>
      <w:tblPr>
        <w:tblStyle w:val="TableGrid"/>
        <w:tblW w:w="0" w:type="auto"/>
        <w:tblInd w:w="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30"/>
        <w:gridCol w:w="2700"/>
        <w:gridCol w:w="2610"/>
      </w:tblGrid>
      <w:tr w:rsidR="00072C57" w:rsidRPr="00414B82" w14:paraId="47D3D1AC" w14:textId="77777777" w:rsidTr="7D30C6F4">
        <w:tc>
          <w:tcPr>
            <w:tcW w:w="2430" w:type="dxa"/>
          </w:tcPr>
          <w:p w14:paraId="0B98EE88" w14:textId="77777777" w:rsidR="00072C57" w:rsidRPr="00414B82" w:rsidRDefault="00072C57">
            <w:pPr>
              <w:jc w:val="center"/>
              <w:rPr>
                <w:b/>
                <w:bCs/>
                <w:sz w:val="24"/>
                <w:szCs w:val="24"/>
              </w:rPr>
            </w:pPr>
            <w:bookmarkStart w:id="0" w:name="_Hlk208309433"/>
            <w:r w:rsidRPr="7D30C6F4">
              <w:rPr>
                <w:b/>
                <w:bCs/>
                <w:sz w:val="24"/>
                <w:szCs w:val="24"/>
              </w:rPr>
              <w:t>Place of Performance</w:t>
            </w:r>
          </w:p>
        </w:tc>
        <w:tc>
          <w:tcPr>
            <w:tcW w:w="2700" w:type="dxa"/>
          </w:tcPr>
          <w:p w14:paraId="05039E84" w14:textId="77777777" w:rsidR="00072C57" w:rsidRPr="00414B82" w:rsidRDefault="00072C57">
            <w:pPr>
              <w:jc w:val="center"/>
              <w:rPr>
                <w:b/>
                <w:bCs/>
                <w:sz w:val="24"/>
                <w:szCs w:val="24"/>
              </w:rPr>
            </w:pPr>
            <w:r w:rsidRPr="7D30C6F4">
              <w:rPr>
                <w:b/>
                <w:bCs/>
                <w:sz w:val="24"/>
                <w:szCs w:val="24"/>
              </w:rPr>
              <w:t>Labor Category</w:t>
            </w:r>
          </w:p>
        </w:tc>
        <w:tc>
          <w:tcPr>
            <w:tcW w:w="2610" w:type="dxa"/>
          </w:tcPr>
          <w:p w14:paraId="76E4EFE3" w14:textId="77777777" w:rsidR="00072C57" w:rsidRPr="00414B82" w:rsidRDefault="00072C57">
            <w:pPr>
              <w:jc w:val="center"/>
              <w:rPr>
                <w:b/>
                <w:bCs/>
                <w:sz w:val="24"/>
                <w:szCs w:val="24"/>
              </w:rPr>
            </w:pPr>
            <w:r w:rsidRPr="7D30C6F4">
              <w:rPr>
                <w:b/>
                <w:bCs/>
                <w:sz w:val="24"/>
                <w:szCs w:val="24"/>
              </w:rPr>
              <w:t>Full-Time Equivalents</w:t>
            </w:r>
          </w:p>
        </w:tc>
      </w:tr>
      <w:tr w:rsidR="00072C57" w:rsidRPr="00414B82" w14:paraId="43F63110" w14:textId="77777777" w:rsidTr="7D30C6F4">
        <w:tc>
          <w:tcPr>
            <w:tcW w:w="2430" w:type="dxa"/>
            <w:vMerge w:val="restart"/>
            <w:vAlign w:val="center"/>
          </w:tcPr>
          <w:p w14:paraId="241F9737" w14:textId="77777777" w:rsidR="00072C57" w:rsidRPr="00414B82" w:rsidRDefault="00072C57">
            <w:pPr>
              <w:jc w:val="center"/>
              <w:rPr>
                <w:sz w:val="24"/>
                <w:szCs w:val="24"/>
              </w:rPr>
            </w:pPr>
            <w:r w:rsidRPr="7D30C6F4">
              <w:rPr>
                <w:sz w:val="24"/>
                <w:szCs w:val="24"/>
              </w:rPr>
              <w:t>NCATC</w:t>
            </w:r>
          </w:p>
        </w:tc>
        <w:tc>
          <w:tcPr>
            <w:tcW w:w="2700" w:type="dxa"/>
          </w:tcPr>
          <w:p w14:paraId="6AF8E9C0" w14:textId="77777777" w:rsidR="00072C57" w:rsidRPr="00414B82" w:rsidRDefault="00072C57">
            <w:pPr>
              <w:jc w:val="center"/>
              <w:rPr>
                <w:sz w:val="24"/>
                <w:szCs w:val="24"/>
              </w:rPr>
            </w:pPr>
            <w:r w:rsidRPr="7D30C6F4">
              <w:rPr>
                <w:sz w:val="24"/>
                <w:szCs w:val="24"/>
              </w:rPr>
              <w:t>Program Manager</w:t>
            </w:r>
          </w:p>
        </w:tc>
        <w:tc>
          <w:tcPr>
            <w:tcW w:w="2610" w:type="dxa"/>
          </w:tcPr>
          <w:p w14:paraId="6A2C639B" w14:textId="77777777" w:rsidR="00072C57" w:rsidRPr="00414B82" w:rsidRDefault="00072C57">
            <w:pPr>
              <w:jc w:val="center"/>
              <w:rPr>
                <w:sz w:val="24"/>
                <w:szCs w:val="24"/>
              </w:rPr>
            </w:pPr>
            <w:r w:rsidRPr="7D30C6F4">
              <w:rPr>
                <w:sz w:val="24"/>
                <w:szCs w:val="24"/>
              </w:rPr>
              <w:t>1</w:t>
            </w:r>
          </w:p>
        </w:tc>
      </w:tr>
      <w:tr w:rsidR="00072C57" w:rsidRPr="00414B82" w14:paraId="3C59636F" w14:textId="77777777" w:rsidTr="7D30C6F4">
        <w:trPr>
          <w:trHeight w:val="300"/>
        </w:trPr>
        <w:tc>
          <w:tcPr>
            <w:tcW w:w="2430" w:type="dxa"/>
            <w:vMerge/>
            <w:vAlign w:val="center"/>
          </w:tcPr>
          <w:p w14:paraId="56C50109" w14:textId="77777777" w:rsidR="00072C57" w:rsidRPr="00414B82" w:rsidRDefault="00072C57">
            <w:pPr>
              <w:rPr>
                <w:sz w:val="24"/>
                <w:szCs w:val="24"/>
              </w:rPr>
            </w:pPr>
          </w:p>
        </w:tc>
        <w:tc>
          <w:tcPr>
            <w:tcW w:w="2700" w:type="dxa"/>
          </w:tcPr>
          <w:p w14:paraId="5EC5A862" w14:textId="199601A8" w:rsidR="00072C57" w:rsidRPr="00414B82" w:rsidRDefault="00ED4C3E">
            <w:pPr>
              <w:jc w:val="center"/>
              <w:rPr>
                <w:sz w:val="24"/>
                <w:szCs w:val="24"/>
              </w:rPr>
            </w:pPr>
            <w:r w:rsidRPr="7D30C6F4">
              <w:rPr>
                <w:sz w:val="24"/>
                <w:szCs w:val="24"/>
              </w:rPr>
              <w:t xml:space="preserve">Site/Lead </w:t>
            </w:r>
            <w:r w:rsidR="00072C57" w:rsidRPr="7D30C6F4">
              <w:rPr>
                <w:sz w:val="24"/>
                <w:szCs w:val="24"/>
              </w:rPr>
              <w:t>Senior Analyst</w:t>
            </w:r>
          </w:p>
        </w:tc>
        <w:tc>
          <w:tcPr>
            <w:tcW w:w="2610" w:type="dxa"/>
          </w:tcPr>
          <w:p w14:paraId="5FD9A9F1" w14:textId="77777777" w:rsidR="00072C57" w:rsidRPr="00414B82" w:rsidRDefault="00072C57">
            <w:pPr>
              <w:jc w:val="center"/>
              <w:rPr>
                <w:sz w:val="24"/>
                <w:szCs w:val="24"/>
              </w:rPr>
            </w:pPr>
            <w:r w:rsidRPr="7D30C6F4">
              <w:rPr>
                <w:sz w:val="24"/>
                <w:szCs w:val="24"/>
              </w:rPr>
              <w:t>1</w:t>
            </w:r>
          </w:p>
        </w:tc>
      </w:tr>
      <w:tr w:rsidR="00072C57" w:rsidRPr="00414B82" w14:paraId="67040D06" w14:textId="77777777" w:rsidTr="7D30C6F4">
        <w:tc>
          <w:tcPr>
            <w:tcW w:w="2430" w:type="dxa"/>
            <w:vMerge/>
          </w:tcPr>
          <w:p w14:paraId="4C486DD8" w14:textId="77777777" w:rsidR="00072C57" w:rsidRPr="00414B82" w:rsidRDefault="00072C57">
            <w:pPr>
              <w:jc w:val="center"/>
              <w:rPr>
                <w:sz w:val="24"/>
                <w:szCs w:val="24"/>
              </w:rPr>
            </w:pPr>
          </w:p>
        </w:tc>
        <w:tc>
          <w:tcPr>
            <w:tcW w:w="2700" w:type="dxa"/>
          </w:tcPr>
          <w:p w14:paraId="11AACD1D" w14:textId="77777777" w:rsidR="00072C57" w:rsidRPr="00414B82" w:rsidRDefault="00072C57">
            <w:pPr>
              <w:jc w:val="center"/>
              <w:rPr>
                <w:sz w:val="24"/>
                <w:szCs w:val="24"/>
              </w:rPr>
            </w:pPr>
            <w:r w:rsidRPr="7D30C6F4">
              <w:rPr>
                <w:sz w:val="24"/>
                <w:szCs w:val="24"/>
              </w:rPr>
              <w:t>Analyst</w:t>
            </w:r>
          </w:p>
        </w:tc>
        <w:tc>
          <w:tcPr>
            <w:tcW w:w="2610" w:type="dxa"/>
          </w:tcPr>
          <w:p w14:paraId="608B9C9D" w14:textId="77777777" w:rsidR="00072C57" w:rsidRPr="00414B82" w:rsidRDefault="00072C57">
            <w:pPr>
              <w:jc w:val="center"/>
              <w:rPr>
                <w:sz w:val="24"/>
                <w:szCs w:val="24"/>
              </w:rPr>
            </w:pPr>
            <w:r w:rsidRPr="7D30C6F4">
              <w:rPr>
                <w:sz w:val="24"/>
                <w:szCs w:val="24"/>
              </w:rPr>
              <w:t>10</w:t>
            </w:r>
          </w:p>
        </w:tc>
      </w:tr>
      <w:tr w:rsidR="00072C57" w:rsidRPr="00414B82" w14:paraId="7512A04F" w14:textId="77777777" w:rsidTr="7D30C6F4">
        <w:tc>
          <w:tcPr>
            <w:tcW w:w="2430" w:type="dxa"/>
          </w:tcPr>
          <w:p w14:paraId="21747ECA" w14:textId="77777777" w:rsidR="00072C57" w:rsidRPr="00414B82" w:rsidRDefault="00072C57">
            <w:pPr>
              <w:jc w:val="center"/>
              <w:rPr>
                <w:sz w:val="24"/>
                <w:szCs w:val="24"/>
              </w:rPr>
            </w:pPr>
            <w:r w:rsidRPr="7D30C6F4">
              <w:rPr>
                <w:sz w:val="24"/>
                <w:szCs w:val="24"/>
              </w:rPr>
              <w:t>Total</w:t>
            </w:r>
          </w:p>
        </w:tc>
        <w:tc>
          <w:tcPr>
            <w:tcW w:w="2700" w:type="dxa"/>
          </w:tcPr>
          <w:p w14:paraId="0D30DC89" w14:textId="77777777" w:rsidR="00072C57" w:rsidRPr="00414B82" w:rsidRDefault="00072C57">
            <w:pPr>
              <w:jc w:val="center"/>
              <w:rPr>
                <w:sz w:val="24"/>
                <w:szCs w:val="24"/>
              </w:rPr>
            </w:pPr>
            <w:r w:rsidRPr="7D30C6F4">
              <w:rPr>
                <w:sz w:val="24"/>
                <w:szCs w:val="24"/>
              </w:rPr>
              <w:t>--</w:t>
            </w:r>
          </w:p>
        </w:tc>
        <w:tc>
          <w:tcPr>
            <w:tcW w:w="2610" w:type="dxa"/>
          </w:tcPr>
          <w:p w14:paraId="26891C62" w14:textId="2EA93811" w:rsidR="00072C57" w:rsidRPr="00414B82" w:rsidRDefault="00072C57">
            <w:pPr>
              <w:jc w:val="center"/>
              <w:rPr>
                <w:sz w:val="24"/>
                <w:szCs w:val="24"/>
              </w:rPr>
            </w:pPr>
            <w:r w:rsidRPr="7D30C6F4">
              <w:rPr>
                <w:sz w:val="24"/>
                <w:szCs w:val="24"/>
              </w:rPr>
              <w:t>12</w:t>
            </w:r>
          </w:p>
        </w:tc>
      </w:tr>
      <w:bookmarkEnd w:id="0"/>
    </w:tbl>
    <w:p w14:paraId="669CE631" w14:textId="29C97988" w:rsidR="00072C57" w:rsidRPr="00414B82" w:rsidRDefault="00072C57" w:rsidP="00072C57">
      <w:pPr>
        <w:rPr>
          <w:sz w:val="24"/>
          <w:szCs w:val="24"/>
        </w:rPr>
      </w:pPr>
    </w:p>
    <w:p w14:paraId="2C37CA6E" w14:textId="67E22A81" w:rsidR="00072C57" w:rsidRPr="00414B82" w:rsidRDefault="00072C57" w:rsidP="00072C57">
      <w:pPr>
        <w:numPr>
          <w:ilvl w:val="0"/>
          <w:numId w:val="12"/>
        </w:numPr>
        <w:spacing w:before="46"/>
        <w:rPr>
          <w:sz w:val="24"/>
          <w:szCs w:val="24"/>
        </w:rPr>
      </w:pPr>
      <w:r w:rsidRPr="7D30C6F4">
        <w:rPr>
          <w:sz w:val="24"/>
          <w:szCs w:val="24"/>
        </w:rPr>
        <w:t xml:space="preserve">One (1) NCATC </w:t>
      </w:r>
      <w:r w:rsidR="00ED4C3E" w:rsidRPr="7D30C6F4">
        <w:rPr>
          <w:sz w:val="24"/>
          <w:szCs w:val="24"/>
        </w:rPr>
        <w:t>Senior Analyst/</w:t>
      </w:r>
      <w:r w:rsidRPr="7D30C6F4">
        <w:rPr>
          <w:sz w:val="24"/>
          <w:szCs w:val="24"/>
        </w:rPr>
        <w:t xml:space="preserve">Site Lead (designated as Key Personnel) – the core hours of this position will be Monday through Friday, 7:00 am to 6:30 pm (Eastern Time), with ready availability after-hours and on weekends. Approximately 25% of the </w:t>
      </w:r>
      <w:r w:rsidR="00ED4C3E" w:rsidRPr="7D30C6F4">
        <w:rPr>
          <w:sz w:val="24"/>
          <w:szCs w:val="24"/>
        </w:rPr>
        <w:t>NCATC’s Senior Analyst</w:t>
      </w:r>
      <w:r w:rsidRPr="7D30C6F4">
        <w:rPr>
          <w:sz w:val="24"/>
          <w:szCs w:val="24"/>
        </w:rPr>
        <w:t xml:space="preserve">/Site Lead’s </w:t>
      </w:r>
      <w:r w:rsidR="00BF4E98" w:rsidRPr="7D30C6F4">
        <w:rPr>
          <w:sz w:val="24"/>
          <w:szCs w:val="24"/>
        </w:rPr>
        <w:t>workhours</w:t>
      </w:r>
      <w:r w:rsidRPr="7D30C6F4">
        <w:rPr>
          <w:sz w:val="24"/>
          <w:szCs w:val="24"/>
        </w:rPr>
        <w:t xml:space="preserve"> may occur after hours, on weekends </w:t>
      </w:r>
      <w:r w:rsidR="00ED4C3E" w:rsidRPr="7D30C6F4">
        <w:rPr>
          <w:sz w:val="24"/>
          <w:szCs w:val="24"/>
        </w:rPr>
        <w:t>or</w:t>
      </w:r>
      <w:r w:rsidRPr="7D30C6F4">
        <w:rPr>
          <w:sz w:val="24"/>
          <w:szCs w:val="24"/>
        </w:rPr>
        <w:t xml:space="preserve"> during holidays.</w:t>
      </w:r>
    </w:p>
    <w:p w14:paraId="735DB5A0" w14:textId="2099E904" w:rsidR="00072C57" w:rsidRPr="00414B82" w:rsidRDefault="00072C57" w:rsidP="00072C57">
      <w:pPr>
        <w:numPr>
          <w:ilvl w:val="0"/>
          <w:numId w:val="12"/>
        </w:numPr>
        <w:spacing w:before="46"/>
        <w:rPr>
          <w:color w:val="000000" w:themeColor="text1"/>
          <w:sz w:val="24"/>
          <w:szCs w:val="24"/>
        </w:rPr>
      </w:pPr>
      <w:r w:rsidRPr="00414B82">
        <w:rPr>
          <w:color w:val="000000" w:themeColor="text1"/>
          <w:sz w:val="24"/>
          <w:szCs w:val="24"/>
        </w:rPr>
        <w:t xml:space="preserve">Analysts - </w:t>
      </w:r>
      <w:r w:rsidRPr="00414B82">
        <w:rPr>
          <w:color w:val="000000" w:themeColor="text1"/>
          <w:sz w:val="24"/>
          <w:szCs w:val="24"/>
          <w:shd w:val="clear" w:color="auto" w:fill="FFFFFF"/>
        </w:rPr>
        <w:t xml:space="preserve">Staffing must be sufficient to ensure a minimum of </w:t>
      </w:r>
      <w:r w:rsidR="00CB506F" w:rsidRPr="00414B82">
        <w:rPr>
          <w:color w:val="000000" w:themeColor="text1"/>
          <w:sz w:val="24"/>
          <w:szCs w:val="24"/>
        </w:rPr>
        <w:t xml:space="preserve">10 </w:t>
      </w:r>
      <w:r w:rsidRPr="00414B82">
        <w:rPr>
          <w:color w:val="000000" w:themeColor="text1"/>
          <w:sz w:val="24"/>
          <w:szCs w:val="24"/>
          <w:shd w:val="clear" w:color="auto" w:fill="FFFFFF"/>
        </w:rPr>
        <w:t xml:space="preserve">analysts are always available during NCATC hours of operation. To cover after-hour requirements and emergency situations, the contractor will establish a duty rotation consisting of a primary analyst, a secondary backup analyst, and </w:t>
      </w:r>
      <w:r w:rsidR="00ED4C3E" w:rsidRPr="00414B82">
        <w:rPr>
          <w:color w:val="000000" w:themeColor="text1"/>
          <w:sz w:val="24"/>
          <w:szCs w:val="24"/>
          <w:shd w:val="clear" w:color="auto" w:fill="FFFFFF"/>
        </w:rPr>
        <w:t xml:space="preserve">the ability to </w:t>
      </w:r>
      <w:r w:rsidRPr="00414B82">
        <w:rPr>
          <w:color w:val="000000" w:themeColor="text1"/>
          <w:sz w:val="24"/>
          <w:szCs w:val="24"/>
          <w:shd w:val="clear" w:color="auto" w:fill="FFFFFF"/>
        </w:rPr>
        <w:t>call upon at least three (3) analysts as needed to ensure coverage.</w:t>
      </w:r>
    </w:p>
    <w:p w14:paraId="6D0DA8E4" w14:textId="4B8D01E3" w:rsidR="00072C57" w:rsidRPr="00414B82" w:rsidRDefault="00072C57" w:rsidP="00072C57">
      <w:pPr>
        <w:numPr>
          <w:ilvl w:val="0"/>
          <w:numId w:val="12"/>
        </w:numPr>
        <w:spacing w:before="46"/>
        <w:rPr>
          <w:color w:val="000000" w:themeColor="text1"/>
          <w:sz w:val="24"/>
          <w:szCs w:val="24"/>
        </w:rPr>
      </w:pPr>
      <w:r w:rsidRPr="7D30C6F4">
        <w:rPr>
          <w:sz w:val="24"/>
          <w:szCs w:val="24"/>
        </w:rPr>
        <w:t xml:space="preserve">Optimal Analyst coverage </w:t>
      </w:r>
      <w:r>
        <w:t xml:space="preserve">at the NCATC </w:t>
      </w:r>
      <w:r w:rsidRPr="7D30C6F4">
        <w:rPr>
          <w:sz w:val="24"/>
          <w:szCs w:val="24"/>
        </w:rPr>
        <w:t>shall be scheduled with the goal of minimizing work disruptions during shift changes.  The vendor will have discretion on staffing shift changes, while ensuring minimum coverage is maintained.</w:t>
      </w:r>
    </w:p>
    <w:p w14:paraId="40153714" w14:textId="77777777" w:rsidR="00072C57" w:rsidRPr="00414B82" w:rsidRDefault="00072C57" w:rsidP="00072C57">
      <w:pPr>
        <w:spacing w:before="46"/>
        <w:ind w:left="720"/>
        <w:rPr>
          <w:color w:val="000000" w:themeColor="text1"/>
          <w:sz w:val="24"/>
          <w:szCs w:val="24"/>
        </w:rPr>
      </w:pPr>
    </w:p>
    <w:p w14:paraId="45C3EF11" w14:textId="6579BC31" w:rsidR="493B2950" w:rsidRPr="00414B82" w:rsidRDefault="493B2950">
      <w:r>
        <w:br w:type="page"/>
      </w:r>
    </w:p>
    <w:p w14:paraId="08EEC4AC" w14:textId="25DC1618" w:rsidR="00072C57" w:rsidRPr="00414B82" w:rsidRDefault="00C1346A" w:rsidP="00072C57">
      <w:pPr>
        <w:pStyle w:val="BodyText"/>
        <w:ind w:left="-1"/>
      </w:pPr>
      <w:r w:rsidRPr="00414B82">
        <w:rPr>
          <w:b/>
          <w:bCs/>
          <w:u w:val="single"/>
        </w:rPr>
        <w:lastRenderedPageBreak/>
        <w:t>Minimum</w:t>
      </w:r>
      <w:r w:rsidR="00414B82" w:rsidRPr="00414B82">
        <w:rPr>
          <w:b/>
          <w:bCs/>
          <w:u w:val="single"/>
        </w:rPr>
        <w:t xml:space="preserve"> </w:t>
      </w:r>
      <w:r w:rsidR="00072C57" w:rsidRPr="00414B82">
        <w:rPr>
          <w:b/>
          <w:bCs/>
          <w:u w:val="single"/>
        </w:rPr>
        <w:t>Staffing</w:t>
      </w:r>
      <w:r w:rsidR="00072C57" w:rsidRPr="00414B82">
        <w:rPr>
          <w:b/>
          <w:bCs/>
          <w:spacing w:val="-3"/>
          <w:u w:val="single"/>
        </w:rPr>
        <w:t xml:space="preserve"> requirements for the PERC are</w:t>
      </w:r>
      <w:r w:rsidR="00072C57" w:rsidRPr="00414B82">
        <w:rPr>
          <w:spacing w:val="-3"/>
        </w:rPr>
        <w:t>:</w:t>
      </w:r>
    </w:p>
    <w:p w14:paraId="6E1348F1" w14:textId="77777777" w:rsidR="00ED4C3E" w:rsidRPr="00414B82" w:rsidRDefault="00ED4C3E" w:rsidP="00072C57">
      <w:pPr>
        <w:pStyle w:val="BodyText"/>
        <w:ind w:left="-1"/>
      </w:pPr>
    </w:p>
    <w:tbl>
      <w:tblPr>
        <w:tblStyle w:val="TableGrid"/>
        <w:tblW w:w="0" w:type="auto"/>
        <w:tblInd w:w="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30"/>
        <w:gridCol w:w="2700"/>
        <w:gridCol w:w="2610"/>
      </w:tblGrid>
      <w:tr w:rsidR="008B0AC3" w:rsidRPr="00414B82" w14:paraId="0E658743" w14:textId="77777777" w:rsidTr="7D30C6F4">
        <w:trPr>
          <w:trHeight w:val="300"/>
        </w:trPr>
        <w:tc>
          <w:tcPr>
            <w:tcW w:w="2430" w:type="dxa"/>
          </w:tcPr>
          <w:p w14:paraId="46C0D9FE" w14:textId="77777777" w:rsidR="008B0AC3" w:rsidRPr="00414B82" w:rsidRDefault="5B1C061B">
            <w:pPr>
              <w:jc w:val="center"/>
              <w:rPr>
                <w:b/>
                <w:bCs/>
                <w:sz w:val="24"/>
                <w:szCs w:val="24"/>
              </w:rPr>
            </w:pPr>
            <w:r w:rsidRPr="7D30C6F4">
              <w:rPr>
                <w:b/>
                <w:bCs/>
                <w:sz w:val="24"/>
                <w:szCs w:val="24"/>
              </w:rPr>
              <w:t>Place of Performance</w:t>
            </w:r>
          </w:p>
        </w:tc>
        <w:tc>
          <w:tcPr>
            <w:tcW w:w="2700" w:type="dxa"/>
          </w:tcPr>
          <w:p w14:paraId="6F77B059" w14:textId="77777777" w:rsidR="008B0AC3" w:rsidRPr="00414B82" w:rsidRDefault="5B1C061B">
            <w:pPr>
              <w:jc w:val="center"/>
              <w:rPr>
                <w:b/>
                <w:bCs/>
                <w:sz w:val="24"/>
                <w:szCs w:val="24"/>
              </w:rPr>
            </w:pPr>
            <w:r w:rsidRPr="7D30C6F4">
              <w:rPr>
                <w:b/>
                <w:bCs/>
                <w:sz w:val="24"/>
                <w:szCs w:val="24"/>
              </w:rPr>
              <w:t>Labor Category</w:t>
            </w:r>
          </w:p>
        </w:tc>
        <w:tc>
          <w:tcPr>
            <w:tcW w:w="2610" w:type="dxa"/>
          </w:tcPr>
          <w:p w14:paraId="5DB546AF" w14:textId="1D435174" w:rsidR="008B0AC3" w:rsidRPr="00414B82" w:rsidRDefault="41C0EC14">
            <w:pPr>
              <w:jc w:val="center"/>
              <w:rPr>
                <w:b/>
                <w:bCs/>
                <w:sz w:val="24"/>
                <w:szCs w:val="24"/>
              </w:rPr>
            </w:pPr>
            <w:r w:rsidRPr="7D30C6F4">
              <w:rPr>
                <w:b/>
                <w:bCs/>
                <w:sz w:val="24"/>
                <w:szCs w:val="24"/>
              </w:rPr>
              <w:t xml:space="preserve">Personnel </w:t>
            </w:r>
            <w:r w:rsidR="79380B34" w:rsidRPr="7D30C6F4">
              <w:rPr>
                <w:b/>
                <w:bCs/>
                <w:sz w:val="24"/>
                <w:szCs w:val="24"/>
              </w:rPr>
              <w:t>Required</w:t>
            </w:r>
          </w:p>
        </w:tc>
      </w:tr>
      <w:tr w:rsidR="008B0AC3" w:rsidRPr="00414B82" w14:paraId="0F863B06" w14:textId="77777777" w:rsidTr="7D30C6F4">
        <w:trPr>
          <w:trHeight w:val="300"/>
        </w:trPr>
        <w:tc>
          <w:tcPr>
            <w:tcW w:w="2430" w:type="dxa"/>
            <w:vMerge w:val="restart"/>
            <w:vAlign w:val="center"/>
          </w:tcPr>
          <w:p w14:paraId="6802C717" w14:textId="71B4ED75" w:rsidR="008B0AC3" w:rsidRPr="00414B82" w:rsidRDefault="7EB63157">
            <w:pPr>
              <w:jc w:val="center"/>
              <w:rPr>
                <w:sz w:val="24"/>
                <w:szCs w:val="24"/>
              </w:rPr>
            </w:pPr>
            <w:r w:rsidRPr="7D30C6F4">
              <w:rPr>
                <w:sz w:val="24"/>
                <w:szCs w:val="24"/>
              </w:rPr>
              <w:t>PERC</w:t>
            </w:r>
          </w:p>
        </w:tc>
        <w:tc>
          <w:tcPr>
            <w:tcW w:w="2700" w:type="dxa"/>
          </w:tcPr>
          <w:p w14:paraId="4D9CAE92" w14:textId="10CA8C8F" w:rsidR="008B0AC3" w:rsidRPr="00414B82" w:rsidRDefault="4C3AE1B7">
            <w:pPr>
              <w:jc w:val="center"/>
              <w:rPr>
                <w:sz w:val="24"/>
                <w:szCs w:val="24"/>
              </w:rPr>
            </w:pPr>
            <w:r w:rsidRPr="7D30C6F4">
              <w:rPr>
                <w:sz w:val="24"/>
                <w:szCs w:val="24"/>
              </w:rPr>
              <w:t>Site Lead</w:t>
            </w:r>
          </w:p>
        </w:tc>
        <w:tc>
          <w:tcPr>
            <w:tcW w:w="2610" w:type="dxa"/>
          </w:tcPr>
          <w:p w14:paraId="0EE2027D" w14:textId="77777777" w:rsidR="008B0AC3" w:rsidRPr="00414B82" w:rsidRDefault="5B1C061B">
            <w:pPr>
              <w:jc w:val="center"/>
              <w:rPr>
                <w:sz w:val="24"/>
                <w:szCs w:val="24"/>
              </w:rPr>
            </w:pPr>
            <w:r w:rsidRPr="7D30C6F4">
              <w:rPr>
                <w:sz w:val="24"/>
                <w:szCs w:val="24"/>
              </w:rPr>
              <w:t>1</w:t>
            </w:r>
          </w:p>
        </w:tc>
      </w:tr>
      <w:tr w:rsidR="008B0AC3" w:rsidRPr="00414B82" w14:paraId="613A9C51" w14:textId="77777777" w:rsidTr="7D30C6F4">
        <w:trPr>
          <w:trHeight w:val="300"/>
        </w:trPr>
        <w:tc>
          <w:tcPr>
            <w:tcW w:w="2430" w:type="dxa"/>
            <w:vMerge/>
            <w:vAlign w:val="center"/>
          </w:tcPr>
          <w:p w14:paraId="2B92FED7" w14:textId="77777777" w:rsidR="008B0AC3" w:rsidRPr="00414B82" w:rsidRDefault="008B0AC3">
            <w:pPr>
              <w:rPr>
                <w:sz w:val="24"/>
                <w:szCs w:val="24"/>
              </w:rPr>
            </w:pPr>
          </w:p>
        </w:tc>
        <w:tc>
          <w:tcPr>
            <w:tcW w:w="2700" w:type="dxa"/>
          </w:tcPr>
          <w:p w14:paraId="414757A5" w14:textId="3B29579E" w:rsidR="008B0AC3" w:rsidRPr="00414B82" w:rsidRDefault="5B1C061B">
            <w:pPr>
              <w:jc w:val="center"/>
              <w:rPr>
                <w:sz w:val="24"/>
                <w:szCs w:val="24"/>
              </w:rPr>
            </w:pPr>
            <w:r w:rsidRPr="7D30C6F4">
              <w:rPr>
                <w:sz w:val="24"/>
                <w:szCs w:val="24"/>
              </w:rPr>
              <w:t>Senior Analyst</w:t>
            </w:r>
            <w:r w:rsidR="454CDC31" w:rsidRPr="7D30C6F4">
              <w:rPr>
                <w:sz w:val="24"/>
                <w:szCs w:val="24"/>
              </w:rPr>
              <w:t>/Shift Lead</w:t>
            </w:r>
          </w:p>
        </w:tc>
        <w:tc>
          <w:tcPr>
            <w:tcW w:w="2610" w:type="dxa"/>
          </w:tcPr>
          <w:p w14:paraId="68FA311A" w14:textId="668520C7" w:rsidR="008B0AC3" w:rsidRPr="00414B82" w:rsidRDefault="46A39654">
            <w:pPr>
              <w:jc w:val="center"/>
              <w:rPr>
                <w:sz w:val="24"/>
                <w:szCs w:val="24"/>
              </w:rPr>
            </w:pPr>
            <w:r w:rsidRPr="7D30C6F4">
              <w:rPr>
                <w:sz w:val="24"/>
                <w:szCs w:val="24"/>
              </w:rPr>
              <w:t>3</w:t>
            </w:r>
          </w:p>
        </w:tc>
      </w:tr>
      <w:tr w:rsidR="008B0AC3" w:rsidRPr="00414B82" w14:paraId="1FA63E43" w14:textId="77777777" w:rsidTr="7D30C6F4">
        <w:trPr>
          <w:trHeight w:val="300"/>
        </w:trPr>
        <w:tc>
          <w:tcPr>
            <w:tcW w:w="2430" w:type="dxa"/>
            <w:vMerge/>
          </w:tcPr>
          <w:p w14:paraId="208BC285" w14:textId="77777777" w:rsidR="008B0AC3" w:rsidRPr="00414B82" w:rsidRDefault="008B0AC3">
            <w:pPr>
              <w:jc w:val="center"/>
              <w:rPr>
                <w:sz w:val="24"/>
                <w:szCs w:val="24"/>
              </w:rPr>
            </w:pPr>
          </w:p>
        </w:tc>
        <w:tc>
          <w:tcPr>
            <w:tcW w:w="2700" w:type="dxa"/>
          </w:tcPr>
          <w:p w14:paraId="2CB21BCB" w14:textId="77777777" w:rsidR="008B0AC3" w:rsidRPr="00414B82" w:rsidRDefault="5B1C061B">
            <w:pPr>
              <w:jc w:val="center"/>
              <w:rPr>
                <w:sz w:val="24"/>
                <w:szCs w:val="24"/>
              </w:rPr>
            </w:pPr>
            <w:r w:rsidRPr="7D30C6F4">
              <w:rPr>
                <w:sz w:val="24"/>
                <w:szCs w:val="24"/>
              </w:rPr>
              <w:t>Analyst</w:t>
            </w:r>
          </w:p>
        </w:tc>
        <w:tc>
          <w:tcPr>
            <w:tcW w:w="2610" w:type="dxa"/>
          </w:tcPr>
          <w:p w14:paraId="47E10C6B" w14:textId="50DC3687" w:rsidR="008B0AC3" w:rsidRPr="00414B82" w:rsidRDefault="0434FA0A">
            <w:pPr>
              <w:jc w:val="center"/>
              <w:rPr>
                <w:sz w:val="24"/>
                <w:szCs w:val="24"/>
              </w:rPr>
            </w:pPr>
            <w:r w:rsidRPr="7D30C6F4">
              <w:rPr>
                <w:sz w:val="24"/>
                <w:szCs w:val="24"/>
              </w:rPr>
              <w:t>12</w:t>
            </w:r>
          </w:p>
        </w:tc>
      </w:tr>
      <w:tr w:rsidR="008B0AC3" w:rsidRPr="00414B82" w14:paraId="7443AF11" w14:textId="77777777" w:rsidTr="7D30C6F4">
        <w:trPr>
          <w:trHeight w:val="300"/>
        </w:trPr>
        <w:tc>
          <w:tcPr>
            <w:tcW w:w="2430" w:type="dxa"/>
          </w:tcPr>
          <w:p w14:paraId="47AF5E91" w14:textId="77777777" w:rsidR="008B0AC3" w:rsidRPr="00414B82" w:rsidRDefault="5B1C061B">
            <w:pPr>
              <w:jc w:val="center"/>
              <w:rPr>
                <w:sz w:val="24"/>
                <w:szCs w:val="24"/>
              </w:rPr>
            </w:pPr>
            <w:r w:rsidRPr="7D30C6F4">
              <w:rPr>
                <w:sz w:val="24"/>
                <w:szCs w:val="24"/>
              </w:rPr>
              <w:t>Total</w:t>
            </w:r>
          </w:p>
        </w:tc>
        <w:tc>
          <w:tcPr>
            <w:tcW w:w="2700" w:type="dxa"/>
          </w:tcPr>
          <w:p w14:paraId="2DCBAC6E" w14:textId="77777777" w:rsidR="008B0AC3" w:rsidRPr="00414B82" w:rsidRDefault="5B1C061B">
            <w:pPr>
              <w:jc w:val="center"/>
              <w:rPr>
                <w:sz w:val="24"/>
                <w:szCs w:val="24"/>
              </w:rPr>
            </w:pPr>
            <w:r w:rsidRPr="7D30C6F4">
              <w:rPr>
                <w:sz w:val="24"/>
                <w:szCs w:val="24"/>
              </w:rPr>
              <w:t>--</w:t>
            </w:r>
          </w:p>
        </w:tc>
        <w:tc>
          <w:tcPr>
            <w:tcW w:w="2610" w:type="dxa"/>
          </w:tcPr>
          <w:p w14:paraId="79A2C3EF" w14:textId="0A24ED0B" w:rsidR="008B0AC3" w:rsidRPr="00414B82" w:rsidRDefault="5B1C061B">
            <w:pPr>
              <w:jc w:val="center"/>
              <w:rPr>
                <w:sz w:val="24"/>
                <w:szCs w:val="24"/>
              </w:rPr>
            </w:pPr>
            <w:r w:rsidRPr="7D30C6F4">
              <w:rPr>
                <w:sz w:val="24"/>
                <w:szCs w:val="24"/>
              </w:rPr>
              <w:t>1</w:t>
            </w:r>
            <w:r w:rsidR="2E440597" w:rsidRPr="7D30C6F4">
              <w:rPr>
                <w:sz w:val="24"/>
                <w:szCs w:val="24"/>
              </w:rPr>
              <w:t>6</w:t>
            </w:r>
          </w:p>
        </w:tc>
      </w:tr>
    </w:tbl>
    <w:p w14:paraId="4F79EC87" w14:textId="77777777" w:rsidR="008B0AC3" w:rsidRPr="00414B82" w:rsidRDefault="008B0AC3" w:rsidP="00072C57">
      <w:pPr>
        <w:pStyle w:val="BodyText"/>
        <w:ind w:left="-1"/>
      </w:pPr>
    </w:p>
    <w:p w14:paraId="4AFBBC1F" w14:textId="3A98A097" w:rsidR="00072C57" w:rsidRPr="00414B82" w:rsidRDefault="00072C57" w:rsidP="00072C57">
      <w:pPr>
        <w:pStyle w:val="BodyText"/>
        <w:numPr>
          <w:ilvl w:val="0"/>
          <w:numId w:val="13"/>
        </w:numPr>
        <w:spacing w:before="46"/>
      </w:pPr>
      <w:r>
        <w:t xml:space="preserve">One (1) PERC </w:t>
      </w:r>
      <w:r w:rsidR="00ED4C3E">
        <w:t>Senior Analyst/</w:t>
      </w:r>
      <w:r>
        <w:t xml:space="preserve">Site Lead (designated as Key Personnel) – the core hours of this position will be Monday through Friday, 7:30 am to 5:00 pm (Pacific Time), with ready availability after-hours and on weekends.  Approximately 25% of the Program Manager/Site Lead’s </w:t>
      </w:r>
      <w:r w:rsidR="00BE7E89">
        <w:t>workhours</w:t>
      </w:r>
      <w:r>
        <w:t xml:space="preserve"> may occur </w:t>
      </w:r>
      <w:proofErr w:type="gramStart"/>
      <w:r>
        <w:t>afterhours</w:t>
      </w:r>
      <w:proofErr w:type="gramEnd"/>
      <w:r>
        <w:t xml:space="preserve">, </w:t>
      </w:r>
      <w:proofErr w:type="gramStart"/>
      <w:r>
        <w:t>on</w:t>
      </w:r>
      <w:proofErr w:type="gramEnd"/>
      <w:r>
        <w:t xml:space="preserve"> weekends and during holidays.</w:t>
      </w:r>
    </w:p>
    <w:p w14:paraId="366CCF99" w14:textId="1D009882" w:rsidR="00072C57" w:rsidRPr="00414B82" w:rsidRDefault="00ED4C3E" w:rsidP="00072C57">
      <w:pPr>
        <w:pStyle w:val="BodyText"/>
        <w:numPr>
          <w:ilvl w:val="0"/>
          <w:numId w:val="13"/>
        </w:numPr>
        <w:spacing w:before="46"/>
      </w:pPr>
      <w:r>
        <w:t>Senior Analyst/</w:t>
      </w:r>
      <w:r w:rsidR="00072C57">
        <w:t xml:space="preserve">Shift Lead (designated as Key Personnel) – staffing must be sufficient to </w:t>
      </w:r>
      <w:proofErr w:type="gramStart"/>
      <w:r w:rsidR="00072C57">
        <w:t xml:space="preserve">ensure a minimum of one (1) on-site </w:t>
      </w:r>
      <w:r>
        <w:t>Senior Analyst/</w:t>
      </w:r>
      <w:r w:rsidR="00072C57">
        <w:t>Shift Lead at all times</w:t>
      </w:r>
      <w:proofErr w:type="gramEnd"/>
      <w:r w:rsidR="00072C57">
        <w:t xml:space="preserve"> during PERC’s 24 hours per day, 7 days per week, 365 days per year operational schedule.</w:t>
      </w:r>
    </w:p>
    <w:p w14:paraId="0764EE5D" w14:textId="0C558558" w:rsidR="00072C57" w:rsidRPr="00414B82" w:rsidRDefault="00072C57" w:rsidP="00072C57">
      <w:pPr>
        <w:pStyle w:val="BodyText"/>
        <w:numPr>
          <w:ilvl w:val="0"/>
          <w:numId w:val="13"/>
        </w:numPr>
        <w:spacing w:before="46"/>
      </w:pPr>
      <w:r>
        <w:t xml:space="preserve">Analysts - staffing must be sufficient to </w:t>
      </w:r>
      <w:proofErr w:type="gramStart"/>
      <w:r>
        <w:t>ensure a minimum of three analysts at all times</w:t>
      </w:r>
      <w:proofErr w:type="gramEnd"/>
      <w:r>
        <w:t xml:space="preserve"> during PERC’s 24 hours per day, 7 days per week 365 days per year operational schedule.</w:t>
      </w:r>
    </w:p>
    <w:p w14:paraId="461907BA" w14:textId="7C46757F" w:rsidR="00072C57" w:rsidRPr="00414B82" w:rsidRDefault="00072C57" w:rsidP="00072C57">
      <w:pPr>
        <w:pStyle w:val="BodyText"/>
        <w:numPr>
          <w:ilvl w:val="0"/>
          <w:numId w:val="13"/>
        </w:numPr>
        <w:spacing w:before="46"/>
      </w:pPr>
      <w:r>
        <w:t>Optimal Shift Lead and Analyst coverage at the PERC shall be scheduled with the goal of minimizing work disruptions during shift changes.  The vendor will have discretion on staffing shift changes, while ensuring minimum coverage is maintained.</w:t>
      </w:r>
    </w:p>
    <w:p w14:paraId="494A4F46" w14:textId="77777777" w:rsidR="00072C57" w:rsidRPr="00414B82" w:rsidRDefault="00072C57" w:rsidP="00072C57">
      <w:pPr>
        <w:rPr>
          <w:b/>
          <w:bCs/>
          <w:sz w:val="24"/>
          <w:szCs w:val="24"/>
        </w:rPr>
      </w:pPr>
    </w:p>
    <w:p w14:paraId="42D00F10" w14:textId="77777777" w:rsidR="00072C57" w:rsidRPr="00414B82" w:rsidRDefault="00072C57" w:rsidP="00072C57">
      <w:pPr>
        <w:rPr>
          <w:b/>
          <w:bCs/>
          <w:sz w:val="24"/>
          <w:szCs w:val="24"/>
        </w:rPr>
      </w:pPr>
      <w:r w:rsidRPr="7D30C6F4">
        <w:rPr>
          <w:b/>
          <w:bCs/>
          <w:sz w:val="24"/>
          <w:szCs w:val="24"/>
        </w:rPr>
        <w:t>1.4 APPLICABLE DOCUMENTS</w:t>
      </w:r>
    </w:p>
    <w:p w14:paraId="42DEC276" w14:textId="77777777" w:rsidR="00072C57" w:rsidRPr="00414B82" w:rsidRDefault="00072C57" w:rsidP="00072C57">
      <w:pPr>
        <w:rPr>
          <w:sz w:val="24"/>
          <w:szCs w:val="24"/>
        </w:rPr>
      </w:pPr>
    </w:p>
    <w:p w14:paraId="76D7070D" w14:textId="77777777" w:rsidR="00072C57" w:rsidRPr="00414B82" w:rsidRDefault="00072C57" w:rsidP="00072C57">
      <w:pPr>
        <w:rPr>
          <w:b/>
          <w:bCs/>
          <w:sz w:val="24"/>
          <w:szCs w:val="24"/>
        </w:rPr>
      </w:pPr>
      <w:r w:rsidRPr="7D30C6F4">
        <w:rPr>
          <w:b/>
          <w:bCs/>
          <w:sz w:val="24"/>
          <w:szCs w:val="24"/>
        </w:rPr>
        <w:t>1.4.1 COMPLIANCE DOCUMENTS</w:t>
      </w:r>
    </w:p>
    <w:p w14:paraId="323663ED" w14:textId="77777777" w:rsidR="00072C57" w:rsidRPr="00414B82" w:rsidRDefault="00072C57" w:rsidP="00072C57">
      <w:pPr>
        <w:rPr>
          <w:sz w:val="24"/>
          <w:szCs w:val="24"/>
        </w:rPr>
      </w:pPr>
    </w:p>
    <w:p w14:paraId="6BA44BA5" w14:textId="2175074A" w:rsidR="00072C57" w:rsidRPr="00414B82" w:rsidRDefault="00072C57" w:rsidP="00072C57">
      <w:pPr>
        <w:rPr>
          <w:sz w:val="24"/>
          <w:szCs w:val="24"/>
        </w:rPr>
      </w:pPr>
      <w:r w:rsidRPr="7D30C6F4">
        <w:rPr>
          <w:sz w:val="24"/>
          <w:szCs w:val="24"/>
        </w:rPr>
        <w:t xml:space="preserve">The following documents provide specifications, standards, or guidelines that must be complied with </w:t>
      </w:r>
      <w:r w:rsidR="00BE7E89" w:rsidRPr="7D30C6F4">
        <w:rPr>
          <w:sz w:val="24"/>
          <w:szCs w:val="24"/>
        </w:rPr>
        <w:t>to</w:t>
      </w:r>
      <w:r w:rsidRPr="7D30C6F4">
        <w:rPr>
          <w:sz w:val="24"/>
          <w:szCs w:val="24"/>
        </w:rPr>
        <w:t xml:space="preserve"> meet the requirements of this task order (the most recent version is applicable):</w:t>
      </w:r>
    </w:p>
    <w:p w14:paraId="18F6DCE6" w14:textId="77777777" w:rsidR="00072C57" w:rsidRPr="00414B82" w:rsidRDefault="00072C57" w:rsidP="7D30C6F4">
      <w:pPr>
        <w:rPr>
          <w:i/>
          <w:iCs/>
          <w:sz w:val="24"/>
          <w:szCs w:val="24"/>
        </w:rPr>
      </w:pPr>
    </w:p>
    <w:p w14:paraId="51852305" w14:textId="21A573DB" w:rsidR="00072C57" w:rsidRPr="00414B82" w:rsidRDefault="00072C57" w:rsidP="00072C57">
      <w:pPr>
        <w:rPr>
          <w:sz w:val="24"/>
          <w:szCs w:val="24"/>
        </w:rPr>
      </w:pPr>
      <w:r w:rsidRPr="7D30C6F4">
        <w:rPr>
          <w:sz w:val="24"/>
          <w:szCs w:val="24"/>
        </w:rPr>
        <w:t>1) Department of Homeland Security (DHS) MD Number 140-01, Information Technology (IT) Systems Security, the DHS Sensitive Systems Policy Directive 4300A, and the accompanying handbook, DHS 4300A Sensitive Systems Handbook</w:t>
      </w:r>
      <w:r w:rsidR="00BE7E89" w:rsidRPr="7D30C6F4">
        <w:rPr>
          <w:sz w:val="24"/>
          <w:szCs w:val="24"/>
        </w:rPr>
        <w:t>:</w:t>
      </w:r>
    </w:p>
    <w:p w14:paraId="7B9D4AE2" w14:textId="77777777" w:rsidR="00072C57" w:rsidRPr="00414B82" w:rsidRDefault="00072C57" w:rsidP="00072C57">
      <w:pPr>
        <w:rPr>
          <w:sz w:val="24"/>
          <w:szCs w:val="24"/>
        </w:rPr>
      </w:pPr>
    </w:p>
    <w:p w14:paraId="5C4EB8A9" w14:textId="77777777" w:rsidR="00072C57" w:rsidRPr="00414B82" w:rsidRDefault="00072C57" w:rsidP="00072C57">
      <w:pPr>
        <w:rPr>
          <w:sz w:val="24"/>
          <w:szCs w:val="24"/>
        </w:rPr>
      </w:pPr>
      <w:r w:rsidRPr="7D30C6F4">
        <w:rPr>
          <w:sz w:val="24"/>
          <w:szCs w:val="24"/>
        </w:rPr>
        <w:t xml:space="preserve">2) DHS MD Number 11042.1, Safeguarding Sensitive but Unclassified (For Official Use Only) </w:t>
      </w:r>
      <w:proofErr w:type="gramStart"/>
      <w:r w:rsidRPr="7D30C6F4">
        <w:rPr>
          <w:sz w:val="24"/>
          <w:szCs w:val="24"/>
        </w:rPr>
        <w:t>Information;</w:t>
      </w:r>
      <w:proofErr w:type="gramEnd"/>
    </w:p>
    <w:p w14:paraId="530F0F46" w14:textId="77777777" w:rsidR="00072C57" w:rsidRPr="00414B82" w:rsidRDefault="00072C57" w:rsidP="00072C57">
      <w:pPr>
        <w:rPr>
          <w:sz w:val="24"/>
          <w:szCs w:val="24"/>
        </w:rPr>
      </w:pPr>
    </w:p>
    <w:p w14:paraId="03C9CF25" w14:textId="77777777" w:rsidR="00072C57" w:rsidRPr="00414B82" w:rsidRDefault="00072C57" w:rsidP="00072C57">
      <w:pPr>
        <w:rPr>
          <w:sz w:val="24"/>
          <w:szCs w:val="24"/>
        </w:rPr>
      </w:pPr>
      <w:r w:rsidRPr="7D30C6F4">
        <w:rPr>
          <w:sz w:val="24"/>
          <w:szCs w:val="24"/>
        </w:rPr>
        <w:t>3) DHS MD Number 11056.1, Sensitive Security Information (SSI</w:t>
      </w:r>
      <w:proofErr w:type="gramStart"/>
      <w:r w:rsidRPr="7D30C6F4">
        <w:rPr>
          <w:sz w:val="24"/>
          <w:szCs w:val="24"/>
        </w:rPr>
        <w:t>);</w:t>
      </w:r>
      <w:proofErr w:type="gramEnd"/>
    </w:p>
    <w:p w14:paraId="701C6254" w14:textId="77777777" w:rsidR="00072C57" w:rsidRPr="00414B82" w:rsidRDefault="00072C57" w:rsidP="00072C57">
      <w:pPr>
        <w:rPr>
          <w:sz w:val="24"/>
          <w:szCs w:val="24"/>
        </w:rPr>
      </w:pPr>
    </w:p>
    <w:p w14:paraId="0BF530F2" w14:textId="77777777" w:rsidR="00072C57" w:rsidRPr="00414B82" w:rsidRDefault="00072C57" w:rsidP="00072C57">
      <w:pPr>
        <w:rPr>
          <w:sz w:val="24"/>
          <w:szCs w:val="24"/>
        </w:rPr>
      </w:pPr>
      <w:r w:rsidRPr="7D30C6F4">
        <w:rPr>
          <w:sz w:val="24"/>
          <w:szCs w:val="24"/>
        </w:rPr>
        <w:t xml:space="preserve">4) DHS Directive Number 121-01, Office of the Chief Security Officer, Instruction Handbook Number 121-01-007, The DHS Personnel Security, Suitability and Fitness Program, Instruction Handbook Number 121-01-011, Department of Homeland Security Administrative Security </w:t>
      </w:r>
      <w:proofErr w:type="gramStart"/>
      <w:r w:rsidRPr="7D30C6F4">
        <w:rPr>
          <w:sz w:val="24"/>
          <w:szCs w:val="24"/>
        </w:rPr>
        <w:t>Program;</w:t>
      </w:r>
      <w:proofErr w:type="gramEnd"/>
    </w:p>
    <w:p w14:paraId="58637447" w14:textId="77777777" w:rsidR="00072C57" w:rsidRPr="00414B82" w:rsidRDefault="00072C57" w:rsidP="00072C57">
      <w:pPr>
        <w:rPr>
          <w:sz w:val="24"/>
          <w:szCs w:val="24"/>
        </w:rPr>
      </w:pPr>
    </w:p>
    <w:p w14:paraId="7A70A2C1" w14:textId="635A6775" w:rsidR="00072C57" w:rsidRPr="00414B82" w:rsidRDefault="00072C57" w:rsidP="00072C57">
      <w:pPr>
        <w:rPr>
          <w:sz w:val="24"/>
          <w:szCs w:val="24"/>
        </w:rPr>
      </w:pPr>
      <w:r w:rsidRPr="7D30C6F4">
        <w:rPr>
          <w:sz w:val="24"/>
          <w:szCs w:val="24"/>
        </w:rPr>
        <w:t xml:space="preserve">5) DHS Privacy Incident Handling </w:t>
      </w:r>
      <w:proofErr w:type="gramStart"/>
      <w:r w:rsidRPr="7D30C6F4">
        <w:rPr>
          <w:sz w:val="24"/>
          <w:szCs w:val="24"/>
        </w:rPr>
        <w:t>Guidance;</w:t>
      </w:r>
      <w:proofErr w:type="gramEnd"/>
      <w:r w:rsidRPr="7D30C6F4">
        <w:rPr>
          <w:sz w:val="24"/>
          <w:szCs w:val="24"/>
        </w:rPr>
        <w:t xml:space="preserve"> </w:t>
      </w:r>
    </w:p>
    <w:p w14:paraId="4E20B395" w14:textId="77777777" w:rsidR="00072C57" w:rsidRPr="00414B82" w:rsidRDefault="00072C57" w:rsidP="00072C57">
      <w:pPr>
        <w:rPr>
          <w:sz w:val="24"/>
          <w:szCs w:val="24"/>
        </w:rPr>
      </w:pPr>
    </w:p>
    <w:p w14:paraId="57964381" w14:textId="1E3FD79C" w:rsidR="00072C57" w:rsidRPr="00414B82" w:rsidRDefault="00072C57" w:rsidP="00072C57">
      <w:pPr>
        <w:rPr>
          <w:sz w:val="24"/>
          <w:szCs w:val="24"/>
        </w:rPr>
      </w:pPr>
      <w:r w:rsidRPr="7D30C6F4">
        <w:rPr>
          <w:sz w:val="24"/>
          <w:szCs w:val="24"/>
        </w:rPr>
        <w:t>6) DHS Handbook for Safeguarding Sensitive Personally Identifiable Information</w:t>
      </w:r>
      <w:r w:rsidR="00BE7E89" w:rsidRPr="7D30C6F4">
        <w:rPr>
          <w:sz w:val="24"/>
          <w:szCs w:val="24"/>
        </w:rPr>
        <w:t>:</w:t>
      </w:r>
    </w:p>
    <w:p w14:paraId="3AA886AD" w14:textId="77777777" w:rsidR="00072C57" w:rsidRPr="00414B82" w:rsidRDefault="00072C57" w:rsidP="00072C57">
      <w:pPr>
        <w:rPr>
          <w:sz w:val="24"/>
          <w:szCs w:val="24"/>
        </w:rPr>
      </w:pPr>
    </w:p>
    <w:p w14:paraId="6E437A61" w14:textId="123F48ED" w:rsidR="00072C57" w:rsidRPr="00414B82" w:rsidRDefault="00072C57" w:rsidP="00072C57">
      <w:pPr>
        <w:rPr>
          <w:sz w:val="24"/>
          <w:szCs w:val="24"/>
        </w:rPr>
      </w:pPr>
      <w:r w:rsidRPr="7D30C6F4">
        <w:rPr>
          <w:sz w:val="24"/>
          <w:szCs w:val="24"/>
        </w:rPr>
        <w:t>7) DHS Instruction 121-01-007-01, Revision 01, The Department of Homeland Security Personnel Security, Suitability and Fitness Program</w:t>
      </w:r>
      <w:r w:rsidR="00BE7E89" w:rsidRPr="7D30C6F4">
        <w:rPr>
          <w:sz w:val="24"/>
          <w:szCs w:val="24"/>
        </w:rPr>
        <w:t>: and</w:t>
      </w:r>
    </w:p>
    <w:p w14:paraId="2DBACBC8" w14:textId="77777777" w:rsidR="00072C57" w:rsidRPr="00414B82" w:rsidRDefault="00072C57" w:rsidP="00072C57">
      <w:pPr>
        <w:rPr>
          <w:sz w:val="24"/>
          <w:szCs w:val="24"/>
        </w:rPr>
      </w:pPr>
    </w:p>
    <w:p w14:paraId="72288AE6" w14:textId="663FE185" w:rsidR="00072C57" w:rsidRPr="00414B82" w:rsidRDefault="00072C57" w:rsidP="00072C57">
      <w:pPr>
        <w:rPr>
          <w:sz w:val="24"/>
          <w:szCs w:val="24"/>
        </w:rPr>
      </w:pPr>
      <w:r w:rsidRPr="7D30C6F4">
        <w:rPr>
          <w:sz w:val="24"/>
          <w:szCs w:val="24"/>
        </w:rPr>
        <w:t>8) DHS Sensitive Systems Policy Directive</w:t>
      </w:r>
      <w:r w:rsidR="00BE7E89" w:rsidRPr="7D30C6F4">
        <w:rPr>
          <w:sz w:val="24"/>
          <w:szCs w:val="24"/>
        </w:rPr>
        <w:t>.</w:t>
      </w:r>
      <w:r w:rsidRPr="7D30C6F4">
        <w:rPr>
          <w:sz w:val="24"/>
          <w:szCs w:val="24"/>
        </w:rPr>
        <w:t xml:space="preserve"> </w:t>
      </w:r>
    </w:p>
    <w:p w14:paraId="18659231" w14:textId="77777777" w:rsidR="00072C57" w:rsidRPr="00414B82" w:rsidRDefault="00072C57" w:rsidP="00072C57">
      <w:pPr>
        <w:rPr>
          <w:sz w:val="24"/>
          <w:szCs w:val="24"/>
        </w:rPr>
      </w:pPr>
    </w:p>
    <w:p w14:paraId="0E891A50" w14:textId="0BA6265D" w:rsidR="00072C57" w:rsidRPr="00414B82" w:rsidRDefault="00072C57" w:rsidP="7D30C6F4">
      <w:pPr>
        <w:tabs>
          <w:tab w:val="left" w:pos="360"/>
        </w:tabs>
        <w:rPr>
          <w:i/>
          <w:iCs/>
          <w:sz w:val="24"/>
          <w:szCs w:val="24"/>
        </w:rPr>
      </w:pPr>
      <w:r w:rsidRPr="7D30C6F4">
        <w:rPr>
          <w:i/>
          <w:iCs/>
          <w:sz w:val="24"/>
          <w:szCs w:val="24"/>
        </w:rPr>
        <w:t>Note: All DHS specific documentation cited above will be available to the contractor following award.</w:t>
      </w:r>
    </w:p>
    <w:p w14:paraId="73C59C92" w14:textId="77777777" w:rsidR="00072C57" w:rsidRPr="00414B82" w:rsidRDefault="00072C57" w:rsidP="00072C57">
      <w:pPr>
        <w:tabs>
          <w:tab w:val="left" w:pos="360"/>
        </w:tabs>
      </w:pPr>
    </w:p>
    <w:p w14:paraId="363EC700" w14:textId="72BF42B1" w:rsidR="00072C57" w:rsidRPr="00414B82" w:rsidRDefault="00392864" w:rsidP="00072C57">
      <w:pPr>
        <w:pStyle w:val="Heading1"/>
        <w:numPr>
          <w:ilvl w:val="1"/>
          <w:numId w:val="2"/>
        </w:numPr>
        <w:tabs>
          <w:tab w:val="left" w:pos="360"/>
        </w:tabs>
        <w:spacing w:before="0" w:after="0"/>
        <w:ind w:left="0" w:firstLine="0"/>
        <w:rPr>
          <w:rFonts w:ascii="Times New Roman" w:hAnsi="Times New Roman" w:cs="Times New Roman"/>
          <w:b/>
          <w:bCs/>
          <w:color w:val="000000" w:themeColor="text1"/>
          <w:spacing w:val="-2"/>
          <w:sz w:val="24"/>
          <w:szCs w:val="24"/>
        </w:rPr>
      </w:pPr>
      <w:r w:rsidRPr="00414B82">
        <w:rPr>
          <w:rFonts w:ascii="Times New Roman" w:hAnsi="Times New Roman" w:cs="Times New Roman"/>
          <w:b/>
          <w:bCs/>
          <w:color w:val="000000" w:themeColor="text1"/>
          <w:sz w:val="24"/>
          <w:szCs w:val="24"/>
        </w:rPr>
        <w:t>SPECIFIC</w:t>
      </w:r>
      <w:r w:rsidRPr="00414B82">
        <w:rPr>
          <w:rFonts w:ascii="Times New Roman" w:hAnsi="Times New Roman" w:cs="Times New Roman"/>
          <w:b/>
          <w:bCs/>
          <w:color w:val="000000" w:themeColor="text1"/>
          <w:spacing w:val="-4"/>
          <w:sz w:val="24"/>
          <w:szCs w:val="24"/>
        </w:rPr>
        <w:t xml:space="preserve"> </w:t>
      </w:r>
      <w:r w:rsidRPr="00414B82">
        <w:rPr>
          <w:rFonts w:ascii="Times New Roman" w:hAnsi="Times New Roman" w:cs="Times New Roman"/>
          <w:b/>
          <w:bCs/>
          <w:color w:val="000000" w:themeColor="text1"/>
          <w:spacing w:val="-2"/>
          <w:sz w:val="24"/>
          <w:szCs w:val="24"/>
        </w:rPr>
        <w:t>TASKS</w:t>
      </w:r>
    </w:p>
    <w:p w14:paraId="6E37086D" w14:textId="77777777" w:rsidR="00392864" w:rsidRPr="00414B82" w:rsidRDefault="00392864" w:rsidP="7D30C6F4">
      <w:pPr>
        <w:pStyle w:val="BodyText"/>
        <w:rPr>
          <w:b/>
          <w:bCs/>
        </w:rPr>
      </w:pPr>
    </w:p>
    <w:p w14:paraId="504B2F0A" w14:textId="211C9D19" w:rsidR="00392864" w:rsidRPr="00414B82" w:rsidRDefault="00392864" w:rsidP="7D30C6F4">
      <w:pPr>
        <w:pStyle w:val="ListParagraph"/>
        <w:numPr>
          <w:ilvl w:val="1"/>
          <w:numId w:val="2"/>
        </w:numPr>
        <w:tabs>
          <w:tab w:val="left" w:pos="360"/>
        </w:tabs>
        <w:rPr>
          <w:b/>
          <w:bCs/>
          <w:sz w:val="24"/>
          <w:szCs w:val="24"/>
        </w:rPr>
      </w:pPr>
      <w:r w:rsidRPr="7D30C6F4">
        <w:rPr>
          <w:b/>
          <w:bCs/>
          <w:sz w:val="24"/>
          <w:szCs w:val="24"/>
        </w:rPr>
        <w:t xml:space="preserve">LEAD </w:t>
      </w:r>
      <w:r w:rsidR="007A21D0" w:rsidRPr="7D30C6F4">
        <w:rPr>
          <w:b/>
          <w:bCs/>
          <w:sz w:val="24"/>
          <w:szCs w:val="24"/>
        </w:rPr>
        <w:t xml:space="preserve">DEVELOPMENT </w:t>
      </w:r>
      <w:r w:rsidR="003972DA" w:rsidRPr="7D30C6F4">
        <w:rPr>
          <w:b/>
          <w:bCs/>
          <w:sz w:val="24"/>
          <w:szCs w:val="24"/>
        </w:rPr>
        <w:t>and LEAD ENHANCEMENT</w:t>
      </w:r>
    </w:p>
    <w:p w14:paraId="6F586CC5" w14:textId="77777777" w:rsidR="00392864" w:rsidRPr="00414B82" w:rsidRDefault="00392864" w:rsidP="7D30C6F4">
      <w:pPr>
        <w:pStyle w:val="ListParagraph"/>
        <w:rPr>
          <w:b/>
          <w:bCs/>
          <w:sz w:val="24"/>
          <w:szCs w:val="24"/>
        </w:rPr>
      </w:pPr>
    </w:p>
    <w:p w14:paraId="72434EEB" w14:textId="254C5430" w:rsidR="00C93DC1" w:rsidRPr="00414B82" w:rsidRDefault="00392864" w:rsidP="7D30C6F4">
      <w:pPr>
        <w:pStyle w:val="ListParagraph"/>
        <w:numPr>
          <w:ilvl w:val="2"/>
          <w:numId w:val="2"/>
        </w:numPr>
        <w:tabs>
          <w:tab w:val="left" w:pos="360"/>
        </w:tabs>
        <w:ind w:left="540"/>
        <w:rPr>
          <w:sz w:val="24"/>
          <w:szCs w:val="24"/>
        </w:rPr>
      </w:pPr>
      <w:r w:rsidRPr="7D30C6F4">
        <w:rPr>
          <w:sz w:val="24"/>
          <w:szCs w:val="24"/>
        </w:rPr>
        <w:t>The contractor shall screen</w:t>
      </w:r>
      <w:r w:rsidR="00A108FD" w:rsidRPr="7D30C6F4">
        <w:rPr>
          <w:sz w:val="24"/>
          <w:szCs w:val="24"/>
        </w:rPr>
        <w:t>,</w:t>
      </w:r>
      <w:r w:rsidR="00AB0521">
        <w:rPr>
          <w:sz w:val="24"/>
          <w:szCs w:val="24"/>
        </w:rPr>
        <w:t xml:space="preserve"> </w:t>
      </w:r>
      <w:r w:rsidRPr="7D30C6F4">
        <w:rPr>
          <w:sz w:val="24"/>
          <w:szCs w:val="24"/>
        </w:rPr>
        <w:t>prioritize</w:t>
      </w:r>
      <w:r w:rsidR="00A108FD" w:rsidRPr="7D30C6F4">
        <w:rPr>
          <w:sz w:val="24"/>
          <w:szCs w:val="24"/>
        </w:rPr>
        <w:t>,</w:t>
      </w:r>
      <w:r w:rsidRPr="7D30C6F4">
        <w:rPr>
          <w:sz w:val="24"/>
          <w:szCs w:val="24"/>
        </w:rPr>
        <w:t xml:space="preserve"> </w:t>
      </w:r>
      <w:r w:rsidR="00A108FD" w:rsidRPr="7D30C6F4">
        <w:rPr>
          <w:sz w:val="24"/>
          <w:szCs w:val="24"/>
        </w:rPr>
        <w:t xml:space="preserve">and </w:t>
      </w:r>
      <w:r w:rsidR="007A21D0" w:rsidRPr="7D30C6F4">
        <w:rPr>
          <w:sz w:val="24"/>
          <w:szCs w:val="24"/>
        </w:rPr>
        <w:t>develop</w:t>
      </w:r>
      <w:r w:rsidR="00A108FD" w:rsidRPr="7D30C6F4">
        <w:rPr>
          <w:sz w:val="24"/>
          <w:szCs w:val="24"/>
        </w:rPr>
        <w:t xml:space="preserve"> leads on </w:t>
      </w:r>
      <w:r w:rsidRPr="7D30C6F4">
        <w:rPr>
          <w:sz w:val="24"/>
          <w:szCs w:val="24"/>
        </w:rPr>
        <w:t>incoming cases; enter leads into the leads management system of record; identify key targeting data (e.g. addresses, vehicles, places of employment; associates</w:t>
      </w:r>
      <w:r w:rsidR="00A108FD" w:rsidRPr="7D30C6F4">
        <w:rPr>
          <w:sz w:val="24"/>
          <w:szCs w:val="24"/>
        </w:rPr>
        <w:t>, etc.</w:t>
      </w:r>
      <w:r w:rsidRPr="7D30C6F4">
        <w:rPr>
          <w:sz w:val="24"/>
          <w:szCs w:val="24"/>
        </w:rPr>
        <w:t>); collect and include additional intelligence of value to officer and operational safety, pattern(s) of travel, and potential criminal activity</w:t>
      </w:r>
      <w:r w:rsidR="0071425D" w:rsidRPr="7D30C6F4">
        <w:rPr>
          <w:sz w:val="24"/>
          <w:szCs w:val="24"/>
        </w:rPr>
        <w:t>/criminal indicators</w:t>
      </w:r>
      <w:r w:rsidRPr="7D30C6F4">
        <w:rPr>
          <w:sz w:val="24"/>
          <w:szCs w:val="24"/>
        </w:rPr>
        <w:t xml:space="preserve">. Ensure data fields in the </w:t>
      </w:r>
      <w:proofErr w:type="gramStart"/>
      <w:r w:rsidRPr="7D30C6F4">
        <w:rPr>
          <w:sz w:val="24"/>
          <w:szCs w:val="24"/>
        </w:rPr>
        <w:t>system of record,</w:t>
      </w:r>
      <w:proofErr w:type="gramEnd"/>
      <w:r w:rsidRPr="7D30C6F4">
        <w:rPr>
          <w:sz w:val="24"/>
          <w:szCs w:val="24"/>
        </w:rPr>
        <w:t xml:space="preserve"> are updated, accurate, and complete. Attach pertinent photographs, reports, and correspondence. Once entered, leads will be reviewed by PERC</w:t>
      </w:r>
      <w:r w:rsidR="00C64F40" w:rsidRPr="7D30C6F4">
        <w:rPr>
          <w:sz w:val="24"/>
          <w:szCs w:val="24"/>
        </w:rPr>
        <w:t xml:space="preserve"> or NCATC</w:t>
      </w:r>
      <w:r w:rsidRPr="7D30C6F4">
        <w:rPr>
          <w:sz w:val="24"/>
          <w:szCs w:val="24"/>
        </w:rPr>
        <w:t xml:space="preserve"> federal staff for accuracy, quality and completeness before disseminating them to ICE Field Offices.</w:t>
      </w:r>
    </w:p>
    <w:p w14:paraId="458AC2A0" w14:textId="26A9177B" w:rsidR="00C94D63" w:rsidRPr="00414B82" w:rsidRDefault="000C1785" w:rsidP="7D30C6F4">
      <w:pPr>
        <w:pStyle w:val="ListParagraph"/>
        <w:numPr>
          <w:ilvl w:val="2"/>
          <w:numId w:val="2"/>
        </w:numPr>
        <w:tabs>
          <w:tab w:val="left" w:pos="360"/>
        </w:tabs>
        <w:ind w:left="540"/>
        <w:rPr>
          <w:sz w:val="24"/>
          <w:szCs w:val="24"/>
        </w:rPr>
      </w:pPr>
      <w:r w:rsidRPr="7D30C6F4">
        <w:rPr>
          <w:sz w:val="24"/>
          <w:szCs w:val="24"/>
        </w:rPr>
        <w:t xml:space="preserve">The government </w:t>
      </w:r>
      <w:r w:rsidR="00B80D74" w:rsidRPr="7D30C6F4">
        <w:rPr>
          <w:sz w:val="24"/>
          <w:szCs w:val="24"/>
        </w:rPr>
        <w:t xml:space="preserve">may require </w:t>
      </w:r>
      <w:r w:rsidR="00C77341" w:rsidRPr="7D30C6F4">
        <w:rPr>
          <w:sz w:val="24"/>
          <w:szCs w:val="24"/>
        </w:rPr>
        <w:t>lead enhancement</w:t>
      </w:r>
      <w:r w:rsidR="0094626B" w:rsidRPr="7D30C6F4">
        <w:rPr>
          <w:sz w:val="24"/>
          <w:szCs w:val="24"/>
        </w:rPr>
        <w:t>s</w:t>
      </w:r>
      <w:r w:rsidR="00C77341" w:rsidRPr="7D30C6F4">
        <w:rPr>
          <w:sz w:val="24"/>
          <w:szCs w:val="24"/>
        </w:rPr>
        <w:t xml:space="preserve"> </w:t>
      </w:r>
      <w:r w:rsidR="0094626B" w:rsidRPr="7D30C6F4">
        <w:rPr>
          <w:sz w:val="24"/>
          <w:szCs w:val="24"/>
        </w:rPr>
        <w:t>in</w:t>
      </w:r>
      <w:r w:rsidR="00B80D74" w:rsidRPr="7D30C6F4">
        <w:rPr>
          <w:sz w:val="24"/>
          <w:szCs w:val="24"/>
        </w:rPr>
        <w:t xml:space="preserve"> certain cases.  </w:t>
      </w:r>
      <w:r w:rsidR="0094626B" w:rsidRPr="7D30C6F4">
        <w:rPr>
          <w:sz w:val="24"/>
          <w:szCs w:val="24"/>
        </w:rPr>
        <w:t>A l</w:t>
      </w:r>
      <w:r w:rsidR="00B80D74" w:rsidRPr="7D30C6F4">
        <w:rPr>
          <w:sz w:val="24"/>
          <w:szCs w:val="24"/>
        </w:rPr>
        <w:t xml:space="preserve">ead </w:t>
      </w:r>
      <w:r w:rsidR="0094626B" w:rsidRPr="7D30C6F4">
        <w:rPr>
          <w:sz w:val="24"/>
          <w:szCs w:val="24"/>
        </w:rPr>
        <w:t>e</w:t>
      </w:r>
      <w:r w:rsidR="00B80D74" w:rsidRPr="7D30C6F4">
        <w:rPr>
          <w:sz w:val="24"/>
          <w:szCs w:val="24"/>
        </w:rPr>
        <w:t xml:space="preserve">nhancement involves a more detailed </w:t>
      </w:r>
      <w:r w:rsidR="002F56C0" w:rsidRPr="7D30C6F4">
        <w:rPr>
          <w:sz w:val="24"/>
          <w:szCs w:val="24"/>
        </w:rPr>
        <w:t xml:space="preserve">investigation and analysis </w:t>
      </w:r>
      <w:r w:rsidR="007242D6" w:rsidRPr="7D30C6F4">
        <w:rPr>
          <w:sz w:val="24"/>
          <w:szCs w:val="24"/>
        </w:rPr>
        <w:t xml:space="preserve">to develop </w:t>
      </w:r>
      <w:r w:rsidR="00C73E9F" w:rsidRPr="7D30C6F4">
        <w:rPr>
          <w:sz w:val="24"/>
          <w:szCs w:val="24"/>
        </w:rPr>
        <w:t>targeting data</w:t>
      </w:r>
      <w:r w:rsidR="00803FD9" w:rsidRPr="7D30C6F4">
        <w:rPr>
          <w:sz w:val="24"/>
          <w:szCs w:val="24"/>
        </w:rPr>
        <w:t xml:space="preserve"> deemed critical to ICE law enforcement efforts.  Actions </w:t>
      </w:r>
      <w:r w:rsidR="007362C0" w:rsidRPr="7D30C6F4">
        <w:rPr>
          <w:sz w:val="24"/>
          <w:szCs w:val="24"/>
        </w:rPr>
        <w:t>to enhance leads</w:t>
      </w:r>
      <w:r w:rsidR="000B6ABE" w:rsidRPr="7D30C6F4">
        <w:rPr>
          <w:sz w:val="24"/>
          <w:szCs w:val="24"/>
        </w:rPr>
        <w:t xml:space="preserve"> </w:t>
      </w:r>
      <w:r w:rsidR="007362C0" w:rsidRPr="7D30C6F4">
        <w:rPr>
          <w:sz w:val="24"/>
          <w:szCs w:val="24"/>
        </w:rPr>
        <w:t>involve</w:t>
      </w:r>
      <w:r w:rsidR="00C73E9F" w:rsidRPr="7D30C6F4">
        <w:rPr>
          <w:sz w:val="24"/>
          <w:szCs w:val="24"/>
        </w:rPr>
        <w:t xml:space="preserve"> a deeper dive to </w:t>
      </w:r>
      <w:r w:rsidR="002B1B82" w:rsidRPr="7D30C6F4">
        <w:rPr>
          <w:sz w:val="24"/>
          <w:szCs w:val="24"/>
        </w:rPr>
        <w:t xml:space="preserve">identify </w:t>
      </w:r>
      <w:r w:rsidR="006737D3" w:rsidRPr="7D30C6F4">
        <w:rPr>
          <w:sz w:val="24"/>
          <w:szCs w:val="24"/>
        </w:rPr>
        <w:t xml:space="preserve">a more </w:t>
      </w:r>
      <w:r w:rsidR="00F239C4" w:rsidRPr="7D30C6F4">
        <w:rPr>
          <w:sz w:val="24"/>
          <w:szCs w:val="24"/>
        </w:rPr>
        <w:t>holistic</w:t>
      </w:r>
      <w:r w:rsidR="00FA6664" w:rsidRPr="7D30C6F4">
        <w:rPr>
          <w:sz w:val="24"/>
          <w:szCs w:val="24"/>
        </w:rPr>
        <w:t xml:space="preserve"> </w:t>
      </w:r>
      <w:r w:rsidR="00FC030F" w:rsidRPr="7D30C6F4">
        <w:rPr>
          <w:sz w:val="24"/>
          <w:szCs w:val="24"/>
        </w:rPr>
        <w:t xml:space="preserve">case analysis, including </w:t>
      </w:r>
      <w:r w:rsidR="00A108FD" w:rsidRPr="7D30C6F4">
        <w:rPr>
          <w:sz w:val="24"/>
          <w:szCs w:val="24"/>
        </w:rPr>
        <w:t>open-source and social media enhancement of urgent and priority cases</w:t>
      </w:r>
      <w:r w:rsidR="009E5DCB" w:rsidRPr="7D30C6F4">
        <w:rPr>
          <w:sz w:val="24"/>
          <w:szCs w:val="24"/>
        </w:rPr>
        <w:t xml:space="preserve"> to collect additional intelligence of value to officer and operational safety, pattern(s) of travel, </w:t>
      </w:r>
      <w:r w:rsidR="00A70A9F" w:rsidRPr="7D30C6F4">
        <w:rPr>
          <w:sz w:val="24"/>
          <w:szCs w:val="24"/>
        </w:rPr>
        <w:t xml:space="preserve">associates </w:t>
      </w:r>
      <w:r w:rsidR="009E5DCB" w:rsidRPr="7D30C6F4">
        <w:rPr>
          <w:sz w:val="24"/>
          <w:szCs w:val="24"/>
        </w:rPr>
        <w:t>and potential criminal activity</w:t>
      </w:r>
      <w:r w:rsidR="00A70A9F" w:rsidRPr="7D30C6F4">
        <w:rPr>
          <w:sz w:val="24"/>
          <w:szCs w:val="24"/>
        </w:rPr>
        <w:t>/criminal indicators</w:t>
      </w:r>
      <w:r w:rsidR="00A108FD" w:rsidRPr="7D30C6F4">
        <w:rPr>
          <w:sz w:val="24"/>
          <w:szCs w:val="24"/>
        </w:rPr>
        <w:t>.</w:t>
      </w:r>
    </w:p>
    <w:p w14:paraId="4778F7DF" w14:textId="77777777" w:rsidR="00C94D63" w:rsidRPr="00414B82" w:rsidRDefault="00C94D63" w:rsidP="7D30C6F4">
      <w:pPr>
        <w:pStyle w:val="ListParagraph"/>
        <w:tabs>
          <w:tab w:val="left" w:pos="360"/>
        </w:tabs>
        <w:ind w:left="540"/>
        <w:rPr>
          <w:sz w:val="24"/>
          <w:szCs w:val="24"/>
        </w:rPr>
      </w:pPr>
    </w:p>
    <w:p w14:paraId="0EB7B498" w14:textId="07A4C6B8" w:rsidR="00392864" w:rsidRPr="00414B82" w:rsidRDefault="00392864" w:rsidP="7D30C6F4">
      <w:pPr>
        <w:pStyle w:val="ListParagraph"/>
        <w:numPr>
          <w:ilvl w:val="2"/>
          <w:numId w:val="2"/>
        </w:numPr>
        <w:tabs>
          <w:tab w:val="left" w:pos="360"/>
        </w:tabs>
        <w:ind w:left="540"/>
        <w:rPr>
          <w:sz w:val="24"/>
          <w:szCs w:val="24"/>
        </w:rPr>
      </w:pPr>
      <w:r w:rsidRPr="7D30C6F4">
        <w:rPr>
          <w:sz w:val="24"/>
          <w:szCs w:val="24"/>
        </w:rPr>
        <w:t xml:space="preserve">The contractor shall </w:t>
      </w:r>
      <w:r w:rsidR="007A21D0" w:rsidRPr="7D30C6F4">
        <w:rPr>
          <w:sz w:val="24"/>
          <w:szCs w:val="24"/>
        </w:rPr>
        <w:t>develop</w:t>
      </w:r>
      <w:r w:rsidRPr="7D30C6F4">
        <w:rPr>
          <w:sz w:val="24"/>
          <w:szCs w:val="24"/>
        </w:rPr>
        <w:t xml:space="preserve"> </w:t>
      </w:r>
      <w:r w:rsidR="00CF5083" w:rsidRPr="7D30C6F4">
        <w:rPr>
          <w:sz w:val="24"/>
          <w:szCs w:val="24"/>
        </w:rPr>
        <w:t xml:space="preserve">and/or enhance </w:t>
      </w:r>
      <w:r w:rsidRPr="7D30C6F4">
        <w:rPr>
          <w:sz w:val="24"/>
          <w:szCs w:val="24"/>
        </w:rPr>
        <w:t>leads as directed by TOD staff or with the following priorities in mind:</w:t>
      </w:r>
    </w:p>
    <w:p w14:paraId="3897E284" w14:textId="5768366B" w:rsidR="00392864" w:rsidRPr="00414B82" w:rsidRDefault="00392864" w:rsidP="7D30C6F4">
      <w:pPr>
        <w:pStyle w:val="ListParagraph"/>
        <w:numPr>
          <w:ilvl w:val="3"/>
          <w:numId w:val="2"/>
        </w:numPr>
        <w:tabs>
          <w:tab w:val="left" w:pos="360"/>
        </w:tabs>
        <w:ind w:left="1080" w:hanging="360"/>
        <w:rPr>
          <w:sz w:val="24"/>
          <w:szCs w:val="24"/>
        </w:rPr>
      </w:pPr>
      <w:r w:rsidRPr="7D30C6F4">
        <w:rPr>
          <w:b/>
          <w:bCs/>
          <w:sz w:val="24"/>
          <w:szCs w:val="24"/>
        </w:rPr>
        <w:t>URGENT</w:t>
      </w:r>
      <w:r w:rsidRPr="7D30C6F4">
        <w:rPr>
          <w:sz w:val="24"/>
          <w:szCs w:val="24"/>
        </w:rPr>
        <w:t>: National security threats (domestic or international terrorism); ICE/ERO Top 10 Most Wanted; high profile and/or time sensitive enforcement actions; convictions of egregious crimes (e.g. murder, rape, etc.); escapees</w:t>
      </w:r>
      <w:r w:rsidR="001C21B7" w:rsidRPr="7D30C6F4">
        <w:rPr>
          <w:sz w:val="24"/>
          <w:szCs w:val="24"/>
        </w:rPr>
        <w:t>.</w:t>
      </w:r>
    </w:p>
    <w:p w14:paraId="35D9BDBE" w14:textId="1B487821" w:rsidR="00392864" w:rsidRPr="00414B82" w:rsidRDefault="00392864" w:rsidP="7D30C6F4">
      <w:pPr>
        <w:pStyle w:val="ListParagraph"/>
        <w:numPr>
          <w:ilvl w:val="3"/>
          <w:numId w:val="2"/>
        </w:numPr>
        <w:tabs>
          <w:tab w:val="left" w:pos="360"/>
        </w:tabs>
        <w:ind w:left="1080" w:hanging="360"/>
        <w:rPr>
          <w:sz w:val="24"/>
          <w:szCs w:val="24"/>
        </w:rPr>
      </w:pPr>
      <w:r w:rsidRPr="7D30C6F4">
        <w:rPr>
          <w:b/>
          <w:bCs/>
          <w:sz w:val="24"/>
          <w:szCs w:val="24"/>
        </w:rPr>
        <w:t>HIGH</w:t>
      </w:r>
      <w:r w:rsidRPr="7D30C6F4">
        <w:rPr>
          <w:sz w:val="24"/>
          <w:szCs w:val="24"/>
        </w:rPr>
        <w:t>: convicted of aggravated felony; convicted of 3 or more felonies, regardless of severity; convicted of a violent felony; arrested for egregious crime; wanted for egregious crime (foreign fugitive, human rights violator); security threat group (SATG, TCO, etc.)</w:t>
      </w:r>
    </w:p>
    <w:p w14:paraId="7D50E90D" w14:textId="3FE1307A" w:rsidR="00392864" w:rsidRPr="00414B82" w:rsidRDefault="00392864" w:rsidP="7D30C6F4">
      <w:pPr>
        <w:pStyle w:val="ListParagraph"/>
        <w:numPr>
          <w:ilvl w:val="3"/>
          <w:numId w:val="2"/>
        </w:numPr>
        <w:tabs>
          <w:tab w:val="left" w:pos="360"/>
        </w:tabs>
        <w:spacing w:line="259" w:lineRule="auto"/>
        <w:ind w:left="1080" w:hanging="360"/>
        <w:rPr>
          <w:sz w:val="24"/>
          <w:szCs w:val="24"/>
        </w:rPr>
      </w:pPr>
      <w:r w:rsidRPr="7D30C6F4">
        <w:rPr>
          <w:b/>
          <w:bCs/>
          <w:sz w:val="24"/>
          <w:szCs w:val="24"/>
        </w:rPr>
        <w:t>NORMAL</w:t>
      </w:r>
      <w:r w:rsidRPr="7D30C6F4">
        <w:rPr>
          <w:sz w:val="24"/>
          <w:szCs w:val="24"/>
        </w:rPr>
        <w:t>: convicted of a non-violent felony; convicted of a violent misdemeanor.</w:t>
      </w:r>
    </w:p>
    <w:p w14:paraId="24099F6B" w14:textId="77777777" w:rsidR="00392864" w:rsidRPr="00414B82" w:rsidRDefault="00392864" w:rsidP="7D30C6F4">
      <w:pPr>
        <w:pStyle w:val="ListParagraph"/>
        <w:numPr>
          <w:ilvl w:val="3"/>
          <w:numId w:val="2"/>
        </w:numPr>
        <w:tabs>
          <w:tab w:val="left" w:pos="360"/>
        </w:tabs>
        <w:ind w:left="1080" w:hanging="360"/>
        <w:rPr>
          <w:sz w:val="24"/>
          <w:szCs w:val="24"/>
        </w:rPr>
      </w:pPr>
      <w:r w:rsidRPr="7D30C6F4">
        <w:rPr>
          <w:b/>
          <w:bCs/>
          <w:sz w:val="24"/>
          <w:szCs w:val="24"/>
        </w:rPr>
        <w:t>LOW</w:t>
      </w:r>
      <w:r w:rsidRPr="7D30C6F4">
        <w:rPr>
          <w:sz w:val="24"/>
          <w:szCs w:val="24"/>
        </w:rPr>
        <w:t>: convicted of a non-violent misdemeanor; no convictions but has a significant arrest history.</w:t>
      </w:r>
    </w:p>
    <w:p w14:paraId="2035A3EA" w14:textId="3D0DA03F" w:rsidR="00392864" w:rsidRPr="00414B82" w:rsidRDefault="00392864" w:rsidP="7D30C6F4">
      <w:pPr>
        <w:pStyle w:val="ListParagraph"/>
        <w:numPr>
          <w:ilvl w:val="3"/>
          <w:numId w:val="2"/>
        </w:numPr>
        <w:tabs>
          <w:tab w:val="left" w:pos="360"/>
        </w:tabs>
        <w:ind w:left="1080" w:hanging="360"/>
        <w:rPr>
          <w:sz w:val="24"/>
          <w:szCs w:val="24"/>
        </w:rPr>
      </w:pPr>
      <w:r w:rsidRPr="7D30C6F4">
        <w:rPr>
          <w:b/>
          <w:bCs/>
          <w:sz w:val="24"/>
          <w:szCs w:val="24"/>
        </w:rPr>
        <w:t>Note</w:t>
      </w:r>
      <w:r w:rsidRPr="7D30C6F4">
        <w:rPr>
          <w:sz w:val="24"/>
          <w:szCs w:val="24"/>
        </w:rPr>
        <w:t>: Given the rapid and dynamic nature of ICE operations, the contractor must be flexible shifting priorities.</w:t>
      </w:r>
    </w:p>
    <w:p w14:paraId="1FB15783" w14:textId="77777777" w:rsidR="00392864" w:rsidRPr="00414B82" w:rsidRDefault="00392864" w:rsidP="7D30C6F4">
      <w:pPr>
        <w:pStyle w:val="ListParagraph"/>
        <w:tabs>
          <w:tab w:val="left" w:pos="360"/>
        </w:tabs>
        <w:ind w:left="900"/>
        <w:rPr>
          <w:sz w:val="24"/>
          <w:szCs w:val="24"/>
        </w:rPr>
      </w:pPr>
    </w:p>
    <w:p w14:paraId="109785EF" w14:textId="11000E58" w:rsidR="00392864" w:rsidRPr="00414B82" w:rsidRDefault="00392864" w:rsidP="7D30C6F4">
      <w:pPr>
        <w:pStyle w:val="ListParagraph"/>
        <w:numPr>
          <w:ilvl w:val="2"/>
          <w:numId w:val="2"/>
        </w:numPr>
        <w:tabs>
          <w:tab w:val="left" w:pos="360"/>
        </w:tabs>
        <w:ind w:left="540"/>
        <w:rPr>
          <w:sz w:val="24"/>
          <w:szCs w:val="24"/>
        </w:rPr>
      </w:pPr>
      <w:r w:rsidRPr="7D30C6F4">
        <w:rPr>
          <w:sz w:val="24"/>
          <w:szCs w:val="24"/>
        </w:rPr>
        <w:lastRenderedPageBreak/>
        <w:t xml:space="preserve">The targeted timelines for </w:t>
      </w:r>
      <w:r w:rsidRPr="7D30C6F4">
        <w:rPr>
          <w:b/>
          <w:bCs/>
          <w:i/>
          <w:iCs/>
          <w:sz w:val="24"/>
          <w:szCs w:val="24"/>
        </w:rPr>
        <w:t>lead development</w:t>
      </w:r>
      <w:r w:rsidRPr="7D30C6F4">
        <w:rPr>
          <w:sz w:val="24"/>
          <w:szCs w:val="24"/>
        </w:rPr>
        <w:t xml:space="preserve"> associated with these priorities </w:t>
      </w:r>
      <w:proofErr w:type="gramStart"/>
      <w:r w:rsidRPr="7D30C6F4">
        <w:rPr>
          <w:sz w:val="24"/>
          <w:szCs w:val="24"/>
        </w:rPr>
        <w:t>is</w:t>
      </w:r>
      <w:proofErr w:type="gramEnd"/>
      <w:r w:rsidRPr="7D30C6F4">
        <w:rPr>
          <w:sz w:val="24"/>
          <w:szCs w:val="24"/>
        </w:rPr>
        <w:t xml:space="preserve">: </w:t>
      </w:r>
    </w:p>
    <w:p w14:paraId="31C97476" w14:textId="32494C9B" w:rsidR="00392864" w:rsidRPr="00414B82" w:rsidRDefault="00392864" w:rsidP="7D30C6F4">
      <w:pPr>
        <w:pStyle w:val="ListParagraph"/>
        <w:numPr>
          <w:ilvl w:val="3"/>
          <w:numId w:val="2"/>
        </w:numPr>
        <w:tabs>
          <w:tab w:val="left" w:pos="360"/>
        </w:tabs>
        <w:ind w:left="1080" w:hanging="360"/>
        <w:rPr>
          <w:sz w:val="24"/>
          <w:szCs w:val="24"/>
        </w:rPr>
      </w:pPr>
      <w:r w:rsidRPr="7D30C6F4">
        <w:rPr>
          <w:sz w:val="24"/>
          <w:szCs w:val="24"/>
        </w:rPr>
        <w:t>URGENT = 30 minutes; HIGH = 1 hour; NORMAL = 3 hours; LOW = 8 hours.</w:t>
      </w:r>
    </w:p>
    <w:p w14:paraId="1BA6B7D2" w14:textId="77777777" w:rsidR="00392864" w:rsidRPr="00414B82" w:rsidRDefault="00392864" w:rsidP="7D30C6F4">
      <w:pPr>
        <w:pStyle w:val="ListParagraph"/>
        <w:tabs>
          <w:tab w:val="left" w:pos="360"/>
        </w:tabs>
        <w:ind w:left="1080"/>
        <w:rPr>
          <w:sz w:val="24"/>
          <w:szCs w:val="24"/>
        </w:rPr>
      </w:pPr>
    </w:p>
    <w:p w14:paraId="2AFD316A" w14:textId="48AAF166" w:rsidR="00FF6536" w:rsidRPr="00414B82" w:rsidRDefault="00FF6536" w:rsidP="7D30C6F4">
      <w:pPr>
        <w:pStyle w:val="ListParagraph"/>
        <w:numPr>
          <w:ilvl w:val="2"/>
          <w:numId w:val="2"/>
        </w:numPr>
        <w:tabs>
          <w:tab w:val="left" w:pos="360"/>
        </w:tabs>
        <w:ind w:left="540"/>
        <w:rPr>
          <w:sz w:val="24"/>
          <w:szCs w:val="24"/>
        </w:rPr>
      </w:pPr>
      <w:r w:rsidRPr="7D30C6F4">
        <w:rPr>
          <w:sz w:val="24"/>
          <w:szCs w:val="24"/>
        </w:rPr>
        <w:t xml:space="preserve">The targeted timelines for </w:t>
      </w:r>
      <w:r w:rsidRPr="7D30C6F4">
        <w:rPr>
          <w:b/>
          <w:bCs/>
          <w:i/>
          <w:iCs/>
          <w:sz w:val="24"/>
          <w:szCs w:val="24"/>
        </w:rPr>
        <w:t>initial</w:t>
      </w:r>
      <w:r w:rsidRPr="7D30C6F4">
        <w:rPr>
          <w:sz w:val="24"/>
          <w:szCs w:val="24"/>
        </w:rPr>
        <w:t xml:space="preserve"> </w:t>
      </w:r>
      <w:r w:rsidRPr="7D30C6F4">
        <w:rPr>
          <w:b/>
          <w:bCs/>
          <w:i/>
          <w:iCs/>
          <w:sz w:val="24"/>
          <w:szCs w:val="24"/>
        </w:rPr>
        <w:t>lead enhancement</w:t>
      </w:r>
      <w:r w:rsidRPr="7D30C6F4">
        <w:rPr>
          <w:sz w:val="24"/>
          <w:szCs w:val="24"/>
        </w:rPr>
        <w:t xml:space="preserve"> associated with these priorities </w:t>
      </w:r>
      <w:proofErr w:type="gramStart"/>
      <w:r w:rsidRPr="7D30C6F4">
        <w:rPr>
          <w:sz w:val="24"/>
          <w:szCs w:val="24"/>
        </w:rPr>
        <w:t>is</w:t>
      </w:r>
      <w:proofErr w:type="gramEnd"/>
      <w:r w:rsidRPr="7D30C6F4">
        <w:rPr>
          <w:sz w:val="24"/>
          <w:szCs w:val="24"/>
        </w:rPr>
        <w:t xml:space="preserve">: </w:t>
      </w:r>
    </w:p>
    <w:p w14:paraId="36C47D06" w14:textId="0BE1C7B0" w:rsidR="00FF6536" w:rsidRPr="00414B82" w:rsidRDefault="00FF6536" w:rsidP="00FF6536">
      <w:pPr>
        <w:pStyle w:val="ListParagraph"/>
        <w:numPr>
          <w:ilvl w:val="0"/>
          <w:numId w:val="4"/>
        </w:numPr>
        <w:tabs>
          <w:tab w:val="left" w:pos="360"/>
        </w:tabs>
        <w:ind w:left="1080"/>
        <w:rPr>
          <w:sz w:val="24"/>
          <w:szCs w:val="24"/>
        </w:rPr>
      </w:pPr>
      <w:r w:rsidRPr="7D30C6F4">
        <w:rPr>
          <w:sz w:val="24"/>
          <w:szCs w:val="24"/>
        </w:rPr>
        <w:t>URGENT = 1 hour; HIGH = 2 hours; NORMAL = 4 hours; LOW = 8 hours.</w:t>
      </w:r>
    </w:p>
    <w:p w14:paraId="04FCFAF5" w14:textId="77777777" w:rsidR="00FF6536" w:rsidRPr="00414B82" w:rsidRDefault="00FF6536" w:rsidP="00FF6536">
      <w:pPr>
        <w:pStyle w:val="ListParagraph"/>
        <w:tabs>
          <w:tab w:val="left" w:pos="360"/>
        </w:tabs>
        <w:ind w:left="1080"/>
        <w:rPr>
          <w:sz w:val="24"/>
          <w:szCs w:val="24"/>
        </w:rPr>
      </w:pPr>
    </w:p>
    <w:p w14:paraId="7C6D463C" w14:textId="77777777" w:rsidR="00FF6536" w:rsidRPr="00414B82" w:rsidRDefault="7F32CFED" w:rsidP="493B2950">
      <w:pPr>
        <w:pStyle w:val="ListParagraph"/>
        <w:numPr>
          <w:ilvl w:val="2"/>
          <w:numId w:val="2"/>
        </w:numPr>
        <w:tabs>
          <w:tab w:val="left" w:pos="360"/>
        </w:tabs>
        <w:ind w:left="540"/>
        <w:rPr>
          <w:sz w:val="24"/>
          <w:szCs w:val="24"/>
        </w:rPr>
      </w:pPr>
      <w:r w:rsidRPr="00414B82">
        <w:rPr>
          <w:color w:val="000000" w:themeColor="text1"/>
          <w:sz w:val="24"/>
          <w:szCs w:val="24"/>
          <w:shd w:val="clear" w:color="auto" w:fill="FFFFFF"/>
        </w:rPr>
        <w:t xml:space="preserve">The NCATC or PERC designee may actively coordinate the prioritization of cases based on agency requirements, mission objectives, and the nature of each case. The government </w:t>
      </w:r>
      <w:proofErr w:type="gramStart"/>
      <w:r w:rsidRPr="00414B82">
        <w:rPr>
          <w:color w:val="000000" w:themeColor="text1"/>
          <w:sz w:val="24"/>
          <w:szCs w:val="24"/>
          <w:shd w:val="clear" w:color="auto" w:fill="FFFFFF"/>
        </w:rPr>
        <w:t>designee</w:t>
      </w:r>
      <w:proofErr w:type="gramEnd"/>
      <w:r w:rsidRPr="00414B82">
        <w:rPr>
          <w:color w:val="000000" w:themeColor="text1"/>
          <w:sz w:val="24"/>
          <w:szCs w:val="24"/>
          <w:shd w:val="clear" w:color="auto" w:fill="FFFFFF"/>
        </w:rPr>
        <w:t xml:space="preserve"> will communicate these priorities directly to the contractor to ensure alignment with ICE’s enforcement goals and operational needs.</w:t>
      </w:r>
    </w:p>
    <w:p w14:paraId="1C71B6C9" w14:textId="69DA9265" w:rsidR="493B2950" w:rsidRPr="00414B82" w:rsidRDefault="493B2950" w:rsidP="00414B82">
      <w:pPr>
        <w:pStyle w:val="ListParagraph"/>
        <w:tabs>
          <w:tab w:val="left" w:pos="360"/>
        </w:tabs>
        <w:ind w:left="540"/>
        <w:rPr>
          <w:sz w:val="24"/>
          <w:szCs w:val="24"/>
        </w:rPr>
      </w:pPr>
    </w:p>
    <w:p w14:paraId="731F0DDE" w14:textId="2F8D9150" w:rsidR="00A819BE" w:rsidRPr="00414B82" w:rsidRDefault="00A819BE" w:rsidP="7D30C6F4">
      <w:pPr>
        <w:pStyle w:val="ListParagraph"/>
        <w:numPr>
          <w:ilvl w:val="2"/>
          <w:numId w:val="2"/>
        </w:numPr>
        <w:tabs>
          <w:tab w:val="left" w:pos="360"/>
        </w:tabs>
        <w:ind w:left="540"/>
        <w:rPr>
          <w:rFonts w:eastAsiaTheme="minorEastAsia"/>
          <w:sz w:val="24"/>
          <w:szCs w:val="24"/>
        </w:rPr>
      </w:pPr>
      <w:r w:rsidRPr="7D30C6F4">
        <w:rPr>
          <w:sz w:val="24"/>
          <w:szCs w:val="24"/>
        </w:rPr>
        <w:t xml:space="preserve">Performance goals: </w:t>
      </w:r>
      <w:r w:rsidRPr="7D30C6F4">
        <w:rPr>
          <w:rFonts w:eastAsiaTheme="minorEastAsia"/>
          <w:sz w:val="24"/>
          <w:szCs w:val="24"/>
        </w:rPr>
        <w:t>minimum acceptable performance is 75% of cases completed within specified timeframes. Greater than 85% completion rates are considered Very Good; Greater than 95% completion rates are considered Exceptional.</w:t>
      </w:r>
    </w:p>
    <w:p w14:paraId="4C4F63BB" w14:textId="77777777" w:rsidR="00FF6536" w:rsidRPr="00414B82" w:rsidRDefault="00FF6536" w:rsidP="7D30C6F4">
      <w:pPr>
        <w:pStyle w:val="ListParagraph"/>
        <w:tabs>
          <w:tab w:val="left" w:pos="360"/>
        </w:tabs>
        <w:ind w:left="540"/>
        <w:rPr>
          <w:color w:val="000000" w:themeColor="text1"/>
          <w:sz w:val="24"/>
          <w:szCs w:val="24"/>
          <w:shd w:val="clear" w:color="auto" w:fill="FFFFFF"/>
        </w:rPr>
      </w:pPr>
    </w:p>
    <w:p w14:paraId="4D884073" w14:textId="30F08750" w:rsidR="00FF6536" w:rsidRPr="00414B82" w:rsidRDefault="00FF6536" w:rsidP="7D30C6F4">
      <w:pPr>
        <w:pStyle w:val="ListParagraph"/>
        <w:tabs>
          <w:tab w:val="left" w:pos="360"/>
        </w:tabs>
        <w:ind w:left="540"/>
        <w:rPr>
          <w:sz w:val="24"/>
          <w:szCs w:val="24"/>
        </w:rPr>
      </w:pPr>
      <w:r w:rsidRPr="7D30C6F4">
        <w:rPr>
          <w:b/>
          <w:bCs/>
          <w:i/>
          <w:iCs/>
          <w:sz w:val="24"/>
          <w:szCs w:val="24"/>
          <w:u w:val="single"/>
        </w:rPr>
        <w:t>Note</w:t>
      </w:r>
      <w:r w:rsidRPr="7D30C6F4">
        <w:rPr>
          <w:i/>
          <w:iCs/>
          <w:sz w:val="24"/>
          <w:szCs w:val="24"/>
        </w:rPr>
        <w:t>:</w:t>
      </w:r>
      <w:r w:rsidRPr="7D30C6F4">
        <w:rPr>
          <w:i/>
          <w:iCs/>
          <w:spacing w:val="40"/>
          <w:sz w:val="24"/>
          <w:szCs w:val="24"/>
        </w:rPr>
        <w:t xml:space="preserve"> </w:t>
      </w:r>
      <w:r w:rsidRPr="7D30C6F4">
        <w:rPr>
          <w:i/>
          <w:iCs/>
          <w:sz w:val="24"/>
          <w:szCs w:val="24"/>
        </w:rPr>
        <w:t>The</w:t>
      </w:r>
      <w:r w:rsidRPr="7D30C6F4">
        <w:rPr>
          <w:i/>
          <w:iCs/>
          <w:spacing w:val="-3"/>
          <w:sz w:val="24"/>
          <w:szCs w:val="24"/>
        </w:rPr>
        <w:t xml:space="preserve"> </w:t>
      </w:r>
      <w:r w:rsidRPr="7D30C6F4">
        <w:rPr>
          <w:i/>
          <w:iCs/>
          <w:sz w:val="24"/>
          <w:szCs w:val="24"/>
        </w:rPr>
        <w:t>day-to-day</w:t>
      </w:r>
      <w:r w:rsidRPr="7D30C6F4">
        <w:rPr>
          <w:i/>
          <w:iCs/>
          <w:spacing w:val="-3"/>
          <w:sz w:val="24"/>
          <w:szCs w:val="24"/>
        </w:rPr>
        <w:t xml:space="preserve"> </w:t>
      </w:r>
      <w:r w:rsidRPr="7D30C6F4">
        <w:rPr>
          <w:i/>
          <w:iCs/>
          <w:sz w:val="24"/>
          <w:szCs w:val="24"/>
        </w:rPr>
        <w:t>supervision</w:t>
      </w:r>
      <w:r w:rsidRPr="7D30C6F4">
        <w:rPr>
          <w:i/>
          <w:iCs/>
          <w:spacing w:val="-3"/>
          <w:sz w:val="24"/>
          <w:szCs w:val="24"/>
        </w:rPr>
        <w:t xml:space="preserve"> </w:t>
      </w:r>
      <w:r w:rsidRPr="7D30C6F4">
        <w:rPr>
          <w:i/>
          <w:iCs/>
          <w:sz w:val="24"/>
          <w:szCs w:val="24"/>
        </w:rPr>
        <w:t>and</w:t>
      </w:r>
      <w:r w:rsidRPr="7D30C6F4">
        <w:rPr>
          <w:i/>
          <w:iCs/>
          <w:spacing w:val="-3"/>
          <w:sz w:val="24"/>
          <w:szCs w:val="24"/>
        </w:rPr>
        <w:t xml:space="preserve"> </w:t>
      </w:r>
      <w:r w:rsidRPr="7D30C6F4">
        <w:rPr>
          <w:i/>
          <w:iCs/>
          <w:sz w:val="24"/>
          <w:szCs w:val="24"/>
        </w:rPr>
        <w:t>direct</w:t>
      </w:r>
      <w:r w:rsidRPr="7D30C6F4">
        <w:rPr>
          <w:i/>
          <w:iCs/>
          <w:spacing w:val="-3"/>
          <w:sz w:val="24"/>
          <w:szCs w:val="24"/>
        </w:rPr>
        <w:t xml:space="preserve"> </w:t>
      </w:r>
      <w:r w:rsidRPr="7D30C6F4">
        <w:rPr>
          <w:i/>
          <w:iCs/>
          <w:sz w:val="24"/>
          <w:szCs w:val="24"/>
        </w:rPr>
        <w:t>control</w:t>
      </w:r>
      <w:r w:rsidRPr="7D30C6F4">
        <w:rPr>
          <w:i/>
          <w:iCs/>
          <w:spacing w:val="-3"/>
          <w:sz w:val="24"/>
          <w:szCs w:val="24"/>
        </w:rPr>
        <w:t xml:space="preserve"> </w:t>
      </w:r>
      <w:r w:rsidRPr="7D30C6F4">
        <w:rPr>
          <w:i/>
          <w:iCs/>
          <w:sz w:val="24"/>
          <w:szCs w:val="24"/>
        </w:rPr>
        <w:t>over</w:t>
      </w:r>
      <w:r w:rsidRPr="7D30C6F4">
        <w:rPr>
          <w:i/>
          <w:iCs/>
          <w:spacing w:val="-4"/>
          <w:sz w:val="24"/>
          <w:szCs w:val="24"/>
        </w:rPr>
        <w:t xml:space="preserve"> </w:t>
      </w:r>
      <w:r w:rsidRPr="7D30C6F4">
        <w:rPr>
          <w:i/>
          <w:iCs/>
          <w:sz w:val="24"/>
          <w:szCs w:val="24"/>
        </w:rPr>
        <w:t>the</w:t>
      </w:r>
      <w:r w:rsidRPr="7D30C6F4">
        <w:rPr>
          <w:i/>
          <w:iCs/>
          <w:spacing w:val="-4"/>
          <w:sz w:val="24"/>
          <w:szCs w:val="24"/>
        </w:rPr>
        <w:t xml:space="preserve"> </w:t>
      </w:r>
      <w:r w:rsidRPr="7D30C6F4">
        <w:rPr>
          <w:i/>
          <w:iCs/>
          <w:sz w:val="24"/>
          <w:szCs w:val="24"/>
        </w:rPr>
        <w:t>work</w:t>
      </w:r>
      <w:r w:rsidRPr="7D30C6F4">
        <w:rPr>
          <w:i/>
          <w:iCs/>
          <w:spacing w:val="-3"/>
          <w:sz w:val="24"/>
          <w:szCs w:val="24"/>
        </w:rPr>
        <w:t xml:space="preserve"> </w:t>
      </w:r>
      <w:r w:rsidRPr="7D30C6F4">
        <w:rPr>
          <w:i/>
          <w:iCs/>
          <w:sz w:val="24"/>
          <w:szCs w:val="24"/>
        </w:rPr>
        <w:t>performed</w:t>
      </w:r>
      <w:r w:rsidRPr="7D30C6F4">
        <w:rPr>
          <w:i/>
          <w:iCs/>
          <w:spacing w:val="-3"/>
          <w:sz w:val="24"/>
          <w:szCs w:val="24"/>
        </w:rPr>
        <w:t xml:space="preserve"> </w:t>
      </w:r>
      <w:r w:rsidRPr="7D30C6F4">
        <w:rPr>
          <w:i/>
          <w:iCs/>
          <w:sz w:val="24"/>
          <w:szCs w:val="24"/>
        </w:rPr>
        <w:t>by</w:t>
      </w:r>
      <w:r w:rsidRPr="7D30C6F4">
        <w:rPr>
          <w:i/>
          <w:iCs/>
          <w:spacing w:val="-3"/>
          <w:sz w:val="24"/>
          <w:szCs w:val="24"/>
        </w:rPr>
        <w:t xml:space="preserve"> </w:t>
      </w:r>
      <w:r w:rsidRPr="7D30C6F4">
        <w:rPr>
          <w:i/>
          <w:iCs/>
          <w:sz w:val="24"/>
          <w:szCs w:val="24"/>
        </w:rPr>
        <w:t>Contractor personnel shall be the sole responsibility of the Contractor.</w:t>
      </w:r>
    </w:p>
    <w:p w14:paraId="0478A16F" w14:textId="77777777" w:rsidR="00392864" w:rsidRPr="00414B82" w:rsidRDefault="00392864" w:rsidP="7D30C6F4">
      <w:pPr>
        <w:pStyle w:val="ListParagraph"/>
        <w:rPr>
          <w:b/>
          <w:bCs/>
          <w:sz w:val="24"/>
          <w:szCs w:val="24"/>
        </w:rPr>
      </w:pPr>
    </w:p>
    <w:p w14:paraId="22D5C0BF" w14:textId="77777777" w:rsidR="00392864" w:rsidRPr="00414B82" w:rsidRDefault="00392864" w:rsidP="7D30C6F4">
      <w:pPr>
        <w:pStyle w:val="ListParagraph"/>
        <w:numPr>
          <w:ilvl w:val="1"/>
          <w:numId w:val="2"/>
        </w:numPr>
        <w:tabs>
          <w:tab w:val="left" w:pos="360"/>
        </w:tabs>
        <w:rPr>
          <w:b/>
          <w:bCs/>
          <w:sz w:val="24"/>
          <w:szCs w:val="24"/>
        </w:rPr>
      </w:pPr>
      <w:r w:rsidRPr="7D30C6F4">
        <w:rPr>
          <w:b/>
          <w:bCs/>
          <w:sz w:val="24"/>
          <w:szCs w:val="24"/>
        </w:rPr>
        <w:t>COLLECTION AND ANALYSIS</w:t>
      </w:r>
      <w:r w:rsidRPr="7D30C6F4">
        <w:rPr>
          <w:b/>
          <w:bCs/>
          <w:spacing w:val="-3"/>
          <w:sz w:val="24"/>
          <w:szCs w:val="24"/>
        </w:rPr>
        <w:t xml:space="preserve"> </w:t>
      </w:r>
      <w:r w:rsidRPr="7D30C6F4">
        <w:rPr>
          <w:b/>
          <w:bCs/>
          <w:sz w:val="24"/>
          <w:szCs w:val="24"/>
        </w:rPr>
        <w:t>OF</w:t>
      </w:r>
      <w:r w:rsidRPr="7D30C6F4">
        <w:rPr>
          <w:b/>
          <w:bCs/>
          <w:spacing w:val="-3"/>
          <w:sz w:val="24"/>
          <w:szCs w:val="24"/>
        </w:rPr>
        <w:t xml:space="preserve"> </w:t>
      </w:r>
      <w:r w:rsidRPr="7D30C6F4">
        <w:rPr>
          <w:b/>
          <w:bCs/>
          <w:sz w:val="24"/>
          <w:szCs w:val="24"/>
        </w:rPr>
        <w:t>DATA</w:t>
      </w:r>
      <w:r w:rsidRPr="7D30C6F4">
        <w:rPr>
          <w:b/>
          <w:bCs/>
          <w:spacing w:val="-3"/>
          <w:sz w:val="24"/>
          <w:szCs w:val="24"/>
        </w:rPr>
        <w:t xml:space="preserve"> </w:t>
      </w:r>
      <w:r w:rsidRPr="7D30C6F4">
        <w:rPr>
          <w:b/>
          <w:bCs/>
          <w:spacing w:val="-2"/>
          <w:sz w:val="24"/>
          <w:szCs w:val="24"/>
        </w:rPr>
        <w:t>SOURCES</w:t>
      </w:r>
    </w:p>
    <w:p w14:paraId="7D50134F" w14:textId="77777777" w:rsidR="00392864" w:rsidRPr="00414B82" w:rsidRDefault="00392864" w:rsidP="7D30C6F4">
      <w:pPr>
        <w:pStyle w:val="BodyText"/>
        <w:rPr>
          <w:b/>
          <w:bCs/>
        </w:rPr>
      </w:pPr>
    </w:p>
    <w:p w14:paraId="0401B92F" w14:textId="064B91FB" w:rsidR="00392864" w:rsidRPr="00414B82" w:rsidRDefault="00392864" w:rsidP="70B1FCE1">
      <w:pPr>
        <w:pStyle w:val="ListParagraph"/>
        <w:numPr>
          <w:ilvl w:val="2"/>
          <w:numId w:val="2"/>
        </w:numPr>
        <w:tabs>
          <w:tab w:val="left" w:pos="539"/>
        </w:tabs>
        <w:ind w:left="-1" w:right="62" w:firstLine="0"/>
        <w:rPr>
          <w:sz w:val="24"/>
          <w:szCs w:val="24"/>
        </w:rPr>
      </w:pPr>
      <w:r w:rsidRPr="00414B82">
        <w:rPr>
          <w:sz w:val="24"/>
          <w:szCs w:val="24"/>
        </w:rPr>
        <w:t>The</w:t>
      </w:r>
      <w:r w:rsidRPr="00414B82">
        <w:rPr>
          <w:spacing w:val="-3"/>
          <w:sz w:val="24"/>
          <w:szCs w:val="24"/>
        </w:rPr>
        <w:t xml:space="preserve"> </w:t>
      </w:r>
      <w:r w:rsidRPr="00414B82">
        <w:rPr>
          <w:sz w:val="24"/>
          <w:szCs w:val="24"/>
        </w:rPr>
        <w:t>Contractor</w:t>
      </w:r>
      <w:r w:rsidRPr="00414B82">
        <w:rPr>
          <w:spacing w:val="-3"/>
          <w:sz w:val="24"/>
          <w:szCs w:val="24"/>
        </w:rPr>
        <w:t xml:space="preserve"> </w:t>
      </w:r>
      <w:r w:rsidRPr="00414B82">
        <w:rPr>
          <w:sz w:val="24"/>
          <w:szCs w:val="24"/>
        </w:rPr>
        <w:t>shall</w:t>
      </w:r>
      <w:r w:rsidRPr="00414B82">
        <w:rPr>
          <w:spacing w:val="-3"/>
          <w:sz w:val="24"/>
          <w:szCs w:val="24"/>
        </w:rPr>
        <w:t xml:space="preserve"> </w:t>
      </w:r>
      <w:r w:rsidRPr="00414B82">
        <w:rPr>
          <w:sz w:val="24"/>
          <w:szCs w:val="24"/>
        </w:rPr>
        <w:t>use</w:t>
      </w:r>
      <w:r w:rsidRPr="00414B82">
        <w:rPr>
          <w:spacing w:val="-3"/>
          <w:sz w:val="24"/>
          <w:szCs w:val="24"/>
        </w:rPr>
        <w:t xml:space="preserve"> </w:t>
      </w:r>
      <w:r w:rsidRPr="00414B82">
        <w:rPr>
          <w:sz w:val="24"/>
          <w:szCs w:val="24"/>
        </w:rPr>
        <w:t>a</w:t>
      </w:r>
      <w:r w:rsidRPr="00414B82">
        <w:rPr>
          <w:spacing w:val="-3"/>
          <w:sz w:val="24"/>
          <w:szCs w:val="24"/>
        </w:rPr>
        <w:t xml:space="preserve"> </w:t>
      </w:r>
      <w:r w:rsidRPr="00414B82">
        <w:rPr>
          <w:sz w:val="24"/>
          <w:szCs w:val="24"/>
        </w:rPr>
        <w:t>wide</w:t>
      </w:r>
      <w:r w:rsidRPr="00414B82">
        <w:rPr>
          <w:spacing w:val="-3"/>
          <w:sz w:val="24"/>
          <w:szCs w:val="24"/>
        </w:rPr>
        <w:t xml:space="preserve"> </w:t>
      </w:r>
      <w:r w:rsidRPr="00414B82">
        <w:rPr>
          <w:sz w:val="24"/>
          <w:szCs w:val="24"/>
        </w:rPr>
        <w:t>range</w:t>
      </w:r>
      <w:r w:rsidRPr="00414B82">
        <w:rPr>
          <w:spacing w:val="-3"/>
          <w:sz w:val="24"/>
          <w:szCs w:val="24"/>
        </w:rPr>
        <w:t xml:space="preserve"> of </w:t>
      </w:r>
      <w:r w:rsidRPr="00414B82">
        <w:rPr>
          <w:sz w:val="24"/>
          <w:szCs w:val="24"/>
        </w:rPr>
        <w:t xml:space="preserve">commercial and law enforcement databases as well as </w:t>
      </w:r>
      <w:r w:rsidRPr="00414B82">
        <w:rPr>
          <w:spacing w:val="-3"/>
          <w:sz w:val="24"/>
          <w:szCs w:val="24"/>
        </w:rPr>
        <w:t>internet-based open-source, deep web, social media and darknet sources</w:t>
      </w:r>
      <w:r w:rsidRPr="00414B82">
        <w:rPr>
          <w:sz w:val="24"/>
          <w:szCs w:val="24"/>
        </w:rPr>
        <w:t>,</w:t>
      </w:r>
      <w:r w:rsidRPr="00414B82">
        <w:rPr>
          <w:spacing w:val="-3"/>
          <w:sz w:val="24"/>
          <w:szCs w:val="24"/>
        </w:rPr>
        <w:t xml:space="preserve"> </w:t>
      </w:r>
      <w:r w:rsidRPr="00414B82">
        <w:rPr>
          <w:sz w:val="24"/>
          <w:szCs w:val="24"/>
        </w:rPr>
        <w:t>to collect, analyze and evaluate criminal intelligence information; locate and provide person-specific location information;</w:t>
      </w:r>
      <w:r w:rsidRPr="00414B82">
        <w:rPr>
          <w:spacing w:val="-3"/>
          <w:sz w:val="24"/>
          <w:szCs w:val="24"/>
        </w:rPr>
        <w:t xml:space="preserve"> </w:t>
      </w:r>
      <w:r w:rsidRPr="00414B82">
        <w:rPr>
          <w:sz w:val="24"/>
          <w:szCs w:val="24"/>
        </w:rPr>
        <w:t>coordinate and prepare enhanced lead packages and other lead products for dissemination to field office personnel.  These activities are specific to individuals</w:t>
      </w:r>
      <w:r w:rsidRPr="00414B82">
        <w:rPr>
          <w:spacing w:val="-2"/>
          <w:sz w:val="24"/>
          <w:szCs w:val="24"/>
        </w:rPr>
        <w:t xml:space="preserve"> </w:t>
      </w:r>
      <w:r w:rsidRPr="00414B82">
        <w:rPr>
          <w:sz w:val="24"/>
          <w:szCs w:val="24"/>
        </w:rPr>
        <w:t>who</w:t>
      </w:r>
      <w:r w:rsidRPr="00414B82">
        <w:rPr>
          <w:spacing w:val="-2"/>
          <w:sz w:val="24"/>
          <w:szCs w:val="24"/>
        </w:rPr>
        <w:t xml:space="preserve"> </w:t>
      </w:r>
      <w:r w:rsidRPr="00414B82">
        <w:rPr>
          <w:sz w:val="24"/>
          <w:szCs w:val="24"/>
        </w:rPr>
        <w:t>pose</w:t>
      </w:r>
      <w:r w:rsidRPr="00414B82">
        <w:rPr>
          <w:spacing w:val="-1"/>
          <w:sz w:val="24"/>
          <w:szCs w:val="24"/>
        </w:rPr>
        <w:t xml:space="preserve"> </w:t>
      </w:r>
      <w:r w:rsidRPr="00414B82">
        <w:rPr>
          <w:sz w:val="24"/>
          <w:szCs w:val="24"/>
        </w:rPr>
        <w:t>a</w:t>
      </w:r>
      <w:r w:rsidRPr="00414B82">
        <w:rPr>
          <w:spacing w:val="-1"/>
          <w:sz w:val="24"/>
          <w:szCs w:val="24"/>
        </w:rPr>
        <w:t xml:space="preserve"> </w:t>
      </w:r>
      <w:r w:rsidRPr="00414B82">
        <w:rPr>
          <w:sz w:val="24"/>
          <w:szCs w:val="24"/>
        </w:rPr>
        <w:t>danger</w:t>
      </w:r>
      <w:r w:rsidRPr="00414B82">
        <w:rPr>
          <w:spacing w:val="-1"/>
          <w:sz w:val="24"/>
          <w:szCs w:val="24"/>
        </w:rPr>
        <w:t xml:space="preserve"> </w:t>
      </w:r>
      <w:r w:rsidRPr="00414B82">
        <w:rPr>
          <w:sz w:val="24"/>
          <w:szCs w:val="24"/>
        </w:rPr>
        <w:t>to</w:t>
      </w:r>
      <w:r w:rsidRPr="00414B82">
        <w:rPr>
          <w:spacing w:val="-1"/>
          <w:sz w:val="24"/>
          <w:szCs w:val="24"/>
        </w:rPr>
        <w:t xml:space="preserve"> </w:t>
      </w:r>
      <w:r w:rsidRPr="00414B82">
        <w:rPr>
          <w:sz w:val="24"/>
          <w:szCs w:val="24"/>
        </w:rPr>
        <w:t>national</w:t>
      </w:r>
      <w:r w:rsidRPr="00414B82">
        <w:rPr>
          <w:spacing w:val="-1"/>
          <w:sz w:val="24"/>
          <w:szCs w:val="24"/>
        </w:rPr>
        <w:t xml:space="preserve"> </w:t>
      </w:r>
      <w:r w:rsidRPr="00414B82">
        <w:rPr>
          <w:sz w:val="24"/>
          <w:szCs w:val="24"/>
        </w:rPr>
        <w:t>security,</w:t>
      </w:r>
      <w:r w:rsidRPr="00414B82">
        <w:rPr>
          <w:spacing w:val="-1"/>
          <w:sz w:val="24"/>
          <w:szCs w:val="24"/>
        </w:rPr>
        <w:t xml:space="preserve"> </w:t>
      </w:r>
      <w:r w:rsidRPr="00414B82">
        <w:rPr>
          <w:sz w:val="24"/>
          <w:szCs w:val="24"/>
        </w:rPr>
        <w:t>risk</w:t>
      </w:r>
      <w:r w:rsidRPr="00414B82">
        <w:rPr>
          <w:spacing w:val="-1"/>
          <w:sz w:val="24"/>
          <w:szCs w:val="24"/>
        </w:rPr>
        <w:t xml:space="preserve"> </w:t>
      </w:r>
      <w:r w:rsidRPr="00414B82">
        <w:rPr>
          <w:sz w:val="24"/>
          <w:szCs w:val="24"/>
        </w:rPr>
        <w:t>public</w:t>
      </w:r>
      <w:r w:rsidRPr="00414B82">
        <w:rPr>
          <w:spacing w:val="-1"/>
          <w:sz w:val="24"/>
          <w:szCs w:val="24"/>
        </w:rPr>
        <w:t xml:space="preserve"> </w:t>
      </w:r>
      <w:r w:rsidRPr="00414B82">
        <w:rPr>
          <w:sz w:val="24"/>
          <w:szCs w:val="24"/>
        </w:rPr>
        <w:t>safety</w:t>
      </w:r>
      <w:r w:rsidRPr="00414B82">
        <w:rPr>
          <w:spacing w:val="-1"/>
          <w:sz w:val="24"/>
          <w:szCs w:val="24"/>
        </w:rPr>
        <w:t xml:space="preserve"> </w:t>
      </w:r>
      <w:r w:rsidRPr="00414B82">
        <w:rPr>
          <w:sz w:val="24"/>
          <w:szCs w:val="24"/>
        </w:rPr>
        <w:t>or otherwise meet ICE enforcement priorities.</w:t>
      </w:r>
      <w:r w:rsidRPr="00414B82">
        <w:rPr>
          <w:spacing w:val="40"/>
          <w:sz w:val="24"/>
          <w:szCs w:val="24"/>
        </w:rPr>
        <w:t xml:space="preserve"> </w:t>
      </w:r>
      <w:r w:rsidRPr="00414B82">
        <w:rPr>
          <w:sz w:val="24"/>
          <w:szCs w:val="24"/>
        </w:rPr>
        <w:t>The Contractor shall also provide other information relevant to enforcement actions as required.</w:t>
      </w:r>
    </w:p>
    <w:p w14:paraId="4FCEDC9B" w14:textId="5C61C894" w:rsidR="00FF6536" w:rsidRPr="00414B82" w:rsidRDefault="00392864" w:rsidP="00FF6536">
      <w:pPr>
        <w:pStyle w:val="BodyText"/>
        <w:spacing w:before="160"/>
        <w:ind w:left="-1" w:right="68"/>
      </w:pPr>
      <w:r w:rsidRPr="00414B82">
        <w:t xml:space="preserve">The Contractor will use a wide range of information sources including publicly available internet-based social media platforms such as Facebook, Google+, LinkedIn, Pinterest, Tumblr, Instagram, VK, Flickr, Myspace, X (formerly Twitter X), TikTok, </w:t>
      </w:r>
      <w:r w:rsidR="00ED4C3E" w:rsidRPr="00414B82">
        <w:t xml:space="preserve">Reddit, WhatsApp, YouTube, </w:t>
      </w:r>
      <w:r w:rsidRPr="00414B82">
        <w:t>etc.</w:t>
      </w:r>
      <w:r w:rsidRPr="00414B82">
        <w:rPr>
          <w:spacing w:val="40"/>
        </w:rPr>
        <w:t xml:space="preserve"> </w:t>
      </w:r>
      <w:r w:rsidRPr="00414B82">
        <w:t>This may include the collection of any public messages (e.g., “Tweets”), postings, and other media/data (e.g., photos, documents such as resumes, geocached information, etc.).</w:t>
      </w:r>
      <w:r w:rsidRPr="00414B82">
        <w:rPr>
          <w:spacing w:val="40"/>
        </w:rPr>
        <w:t xml:space="preserve"> </w:t>
      </w:r>
      <w:r w:rsidRPr="00414B82">
        <w:t>The Contractor may also be provided access to available commercial databases (e.g. Thomson Reuters’ CLEAR® and LexisNexis’ Accurint®), government-owned databases (e.g. Person Centric Query Service (PCQS)), law enforcement specific query databases (e.g. ACRIME, ELITE, PCIS, PCQS, EARM, ADIS and ELIS) and other databases</w:t>
      </w:r>
      <w:r w:rsidRPr="00414B82">
        <w:rPr>
          <w:spacing w:val="-3"/>
        </w:rPr>
        <w:t xml:space="preserve"> </w:t>
      </w:r>
      <w:r w:rsidRPr="00414B82">
        <w:t>as</w:t>
      </w:r>
      <w:r w:rsidRPr="00414B82">
        <w:rPr>
          <w:spacing w:val="-4"/>
        </w:rPr>
        <w:t xml:space="preserve"> </w:t>
      </w:r>
      <w:r w:rsidRPr="00414B82">
        <w:t>required (what about PACER?).</w:t>
      </w:r>
      <w:r w:rsidRPr="00414B82">
        <w:rPr>
          <w:spacing w:val="40"/>
        </w:rPr>
        <w:t xml:space="preserve"> </w:t>
      </w:r>
      <w:r w:rsidRPr="00414B82">
        <w:t>Commercial</w:t>
      </w:r>
      <w:r w:rsidRPr="00414B82">
        <w:rPr>
          <w:spacing w:val="-3"/>
        </w:rPr>
        <w:t xml:space="preserve"> </w:t>
      </w:r>
      <w:r w:rsidRPr="00414B82">
        <w:t>source</w:t>
      </w:r>
      <w:r w:rsidRPr="00414B82">
        <w:rPr>
          <w:spacing w:val="-3"/>
        </w:rPr>
        <w:t xml:space="preserve"> </w:t>
      </w:r>
      <w:r w:rsidRPr="00414B82">
        <w:t>search</w:t>
      </w:r>
      <w:r w:rsidRPr="00414B82">
        <w:rPr>
          <w:spacing w:val="-5"/>
        </w:rPr>
        <w:t xml:space="preserve"> </w:t>
      </w:r>
      <w:r w:rsidRPr="00414B82">
        <w:t>capabilities</w:t>
      </w:r>
      <w:r w:rsidRPr="00414B82">
        <w:rPr>
          <w:spacing w:val="-4"/>
        </w:rPr>
        <w:t xml:space="preserve"> </w:t>
      </w:r>
      <w:r w:rsidRPr="00414B82">
        <w:t>and</w:t>
      </w:r>
      <w:r w:rsidRPr="00414B82">
        <w:rPr>
          <w:spacing w:val="-3"/>
        </w:rPr>
        <w:t xml:space="preserve"> </w:t>
      </w:r>
      <w:r w:rsidRPr="00414B82">
        <w:t>databases</w:t>
      </w:r>
      <w:r w:rsidRPr="00414B82">
        <w:rPr>
          <w:spacing w:val="-3"/>
        </w:rPr>
        <w:t xml:space="preserve"> </w:t>
      </w:r>
      <w:r w:rsidRPr="00414B82">
        <w:t>subscribed</w:t>
      </w:r>
      <w:r w:rsidRPr="00414B82">
        <w:rPr>
          <w:spacing w:val="-3"/>
        </w:rPr>
        <w:t xml:space="preserve"> </w:t>
      </w:r>
      <w:r w:rsidRPr="00414B82">
        <w:t>to</w:t>
      </w:r>
      <w:r w:rsidRPr="00414B82">
        <w:rPr>
          <w:spacing w:val="-3"/>
        </w:rPr>
        <w:t xml:space="preserve"> </w:t>
      </w:r>
      <w:r w:rsidRPr="00414B82">
        <w:t>by</w:t>
      </w:r>
      <w:r w:rsidRPr="00414B82">
        <w:rPr>
          <w:spacing w:val="-4"/>
        </w:rPr>
        <w:t xml:space="preserve"> </w:t>
      </w:r>
      <w:r w:rsidRPr="00414B82">
        <w:t>the Contractor may also be used following approval from the COR.</w:t>
      </w:r>
      <w:r w:rsidR="00CB549A" w:rsidRPr="00414B82">
        <w:t xml:space="preserve">  </w:t>
      </w:r>
    </w:p>
    <w:p w14:paraId="717963C6" w14:textId="0F673E17" w:rsidR="00FF6536" w:rsidRPr="00414B82" w:rsidRDefault="00FF6536" w:rsidP="7D30C6F4">
      <w:pPr>
        <w:pStyle w:val="ListParagraph"/>
        <w:numPr>
          <w:ilvl w:val="2"/>
          <w:numId w:val="2"/>
        </w:numPr>
        <w:tabs>
          <w:tab w:val="left" w:pos="539"/>
        </w:tabs>
        <w:spacing w:before="161"/>
        <w:ind w:left="-1" w:right="66" w:firstLine="0"/>
        <w:rPr>
          <w:sz w:val="24"/>
          <w:szCs w:val="24"/>
        </w:rPr>
      </w:pPr>
      <w:r w:rsidRPr="7D30C6F4">
        <w:rPr>
          <w:sz w:val="24"/>
          <w:szCs w:val="24"/>
        </w:rPr>
        <w:t xml:space="preserve">A </w:t>
      </w:r>
      <w:r w:rsidR="002D0B5A" w:rsidRPr="7D30C6F4">
        <w:rPr>
          <w:sz w:val="24"/>
          <w:szCs w:val="24"/>
        </w:rPr>
        <w:t>time and material</w:t>
      </w:r>
      <w:r w:rsidR="00725ABF" w:rsidRPr="7D30C6F4">
        <w:rPr>
          <w:sz w:val="24"/>
          <w:szCs w:val="24"/>
        </w:rPr>
        <w:t xml:space="preserve"> line item</w:t>
      </w:r>
      <w:r w:rsidRPr="7D30C6F4">
        <w:rPr>
          <w:sz w:val="24"/>
          <w:szCs w:val="24"/>
        </w:rPr>
        <w:t xml:space="preserve"> </w:t>
      </w:r>
      <w:proofErr w:type="gramStart"/>
      <w:r w:rsidRPr="7D30C6F4">
        <w:rPr>
          <w:sz w:val="24"/>
          <w:szCs w:val="24"/>
        </w:rPr>
        <w:t>is</w:t>
      </w:r>
      <w:proofErr w:type="gramEnd"/>
      <w:r w:rsidRPr="7D30C6F4">
        <w:rPr>
          <w:sz w:val="24"/>
          <w:szCs w:val="24"/>
        </w:rPr>
        <w:t xml:space="preserve"> included to authorize reimbursement of up to $1,100,000 annually for subscription-based third-party databases, search tools, etc. that enhance the quality and timeliness of work required under this contract.  This cost-reimbursement is not intended to offset the cost of vendor’s </w:t>
      </w:r>
      <w:r w:rsidRPr="7D30C6F4">
        <w:rPr>
          <w:b/>
          <w:bCs/>
          <w:i/>
          <w:iCs/>
          <w:sz w:val="24"/>
          <w:szCs w:val="24"/>
        </w:rPr>
        <w:t>current</w:t>
      </w:r>
      <w:r w:rsidRPr="7D30C6F4">
        <w:rPr>
          <w:sz w:val="24"/>
          <w:szCs w:val="24"/>
        </w:rPr>
        <w:t xml:space="preserve"> subscriptions, rather for the addition of </w:t>
      </w:r>
      <w:r w:rsidRPr="7D30C6F4">
        <w:rPr>
          <w:b/>
          <w:bCs/>
          <w:i/>
          <w:iCs/>
          <w:sz w:val="24"/>
          <w:szCs w:val="24"/>
        </w:rPr>
        <w:t>new</w:t>
      </w:r>
      <w:r w:rsidRPr="7D30C6F4">
        <w:rPr>
          <w:sz w:val="24"/>
          <w:szCs w:val="24"/>
        </w:rPr>
        <w:t xml:space="preserve"> subscription tools. The vendor shall recommend tools for advance approval by the COR, outlining the benefits to the government</w:t>
      </w:r>
      <w:r w:rsidR="00681A11" w:rsidRPr="7D30C6F4">
        <w:rPr>
          <w:sz w:val="24"/>
          <w:szCs w:val="24"/>
        </w:rPr>
        <w:t>.</w:t>
      </w:r>
    </w:p>
    <w:p w14:paraId="4FF3490A" w14:textId="06C5AA09" w:rsidR="00392864" w:rsidRPr="00414B82" w:rsidRDefault="00392864" w:rsidP="70B1FCE1">
      <w:pPr>
        <w:pStyle w:val="ListParagraph"/>
        <w:numPr>
          <w:ilvl w:val="2"/>
          <w:numId w:val="2"/>
        </w:numPr>
        <w:tabs>
          <w:tab w:val="left" w:pos="539"/>
        </w:tabs>
        <w:spacing w:before="161"/>
        <w:ind w:left="-1" w:right="66" w:firstLine="0"/>
        <w:rPr>
          <w:sz w:val="24"/>
          <w:szCs w:val="24"/>
        </w:rPr>
      </w:pPr>
      <w:r w:rsidRPr="00414B82">
        <w:rPr>
          <w:sz w:val="24"/>
          <w:szCs w:val="24"/>
        </w:rPr>
        <w:t xml:space="preserve">The Contractor shall search and return data that identifies the possible location of the </w:t>
      </w:r>
      <w:r w:rsidRPr="00414B82">
        <w:rPr>
          <w:sz w:val="24"/>
          <w:szCs w:val="24"/>
        </w:rPr>
        <w:lastRenderedPageBreak/>
        <w:t>target and changes in the target’s identifiers, such as addresses, phone numbers, email addresses, user names, new aliases, date of birth changes, Social Security Number (SSN) changes, utility changes, credit checks, death registry information, employment changes, insurance</w:t>
      </w:r>
      <w:r w:rsidRPr="00414B82">
        <w:rPr>
          <w:spacing w:val="-2"/>
          <w:sz w:val="24"/>
          <w:szCs w:val="24"/>
        </w:rPr>
        <w:t xml:space="preserve"> </w:t>
      </w:r>
      <w:r w:rsidRPr="00414B82">
        <w:rPr>
          <w:sz w:val="24"/>
          <w:szCs w:val="24"/>
        </w:rPr>
        <w:t>changes,</w:t>
      </w:r>
      <w:r w:rsidRPr="00414B82">
        <w:rPr>
          <w:spacing w:val="-2"/>
          <w:sz w:val="24"/>
          <w:szCs w:val="24"/>
        </w:rPr>
        <w:t xml:space="preserve"> </w:t>
      </w:r>
      <w:r w:rsidRPr="00414B82">
        <w:rPr>
          <w:sz w:val="24"/>
          <w:szCs w:val="24"/>
        </w:rPr>
        <w:t>affiliated</w:t>
      </w:r>
      <w:r w:rsidRPr="00414B82">
        <w:rPr>
          <w:spacing w:val="-2"/>
          <w:sz w:val="24"/>
          <w:szCs w:val="24"/>
        </w:rPr>
        <w:t xml:space="preserve"> </w:t>
      </w:r>
      <w:r w:rsidRPr="00414B82">
        <w:rPr>
          <w:sz w:val="24"/>
          <w:szCs w:val="24"/>
        </w:rPr>
        <w:t>organization,</w:t>
      </w:r>
      <w:r w:rsidRPr="00414B82">
        <w:rPr>
          <w:spacing w:val="-2"/>
          <w:sz w:val="24"/>
          <w:szCs w:val="24"/>
        </w:rPr>
        <w:t xml:space="preserve"> </w:t>
      </w:r>
      <w:r w:rsidRPr="00414B82">
        <w:rPr>
          <w:sz w:val="24"/>
          <w:szCs w:val="24"/>
        </w:rPr>
        <w:t>and</w:t>
      </w:r>
      <w:r w:rsidRPr="00414B82">
        <w:rPr>
          <w:spacing w:val="-2"/>
          <w:sz w:val="24"/>
          <w:szCs w:val="24"/>
        </w:rPr>
        <w:t xml:space="preserve"> </w:t>
      </w:r>
      <w:r w:rsidRPr="00414B82">
        <w:rPr>
          <w:sz w:val="24"/>
          <w:szCs w:val="24"/>
        </w:rPr>
        <w:t>other</w:t>
      </w:r>
      <w:r w:rsidRPr="00414B82">
        <w:rPr>
          <w:spacing w:val="-2"/>
          <w:sz w:val="24"/>
          <w:szCs w:val="24"/>
        </w:rPr>
        <w:t xml:space="preserve"> </w:t>
      </w:r>
      <w:r w:rsidRPr="00414B82">
        <w:rPr>
          <w:sz w:val="24"/>
          <w:szCs w:val="24"/>
        </w:rPr>
        <w:t>information</w:t>
      </w:r>
      <w:r w:rsidRPr="00414B82">
        <w:rPr>
          <w:spacing w:val="-2"/>
          <w:sz w:val="24"/>
          <w:szCs w:val="24"/>
        </w:rPr>
        <w:t xml:space="preserve"> </w:t>
      </w:r>
      <w:r w:rsidRPr="00414B82">
        <w:rPr>
          <w:sz w:val="24"/>
          <w:szCs w:val="24"/>
        </w:rPr>
        <w:t>as</w:t>
      </w:r>
      <w:r w:rsidRPr="00414B82">
        <w:rPr>
          <w:spacing w:val="-2"/>
          <w:sz w:val="24"/>
          <w:szCs w:val="24"/>
        </w:rPr>
        <w:t xml:space="preserve"> </w:t>
      </w:r>
      <w:r w:rsidRPr="00414B82">
        <w:rPr>
          <w:sz w:val="24"/>
          <w:szCs w:val="24"/>
        </w:rPr>
        <w:t>required</w:t>
      </w:r>
      <w:r w:rsidRPr="00414B82">
        <w:rPr>
          <w:spacing w:val="-2"/>
          <w:sz w:val="24"/>
          <w:szCs w:val="24"/>
        </w:rPr>
        <w:t xml:space="preserve"> </w:t>
      </w:r>
      <w:r w:rsidRPr="00414B82">
        <w:rPr>
          <w:sz w:val="24"/>
          <w:szCs w:val="24"/>
        </w:rPr>
        <w:t>by</w:t>
      </w:r>
      <w:r w:rsidRPr="00414B82">
        <w:rPr>
          <w:spacing w:val="-2"/>
          <w:sz w:val="24"/>
          <w:szCs w:val="24"/>
        </w:rPr>
        <w:t xml:space="preserve"> </w:t>
      </w:r>
      <w:r w:rsidRPr="00414B82">
        <w:rPr>
          <w:sz w:val="24"/>
          <w:szCs w:val="24"/>
        </w:rPr>
        <w:t>which</w:t>
      </w:r>
      <w:r w:rsidRPr="00414B82">
        <w:rPr>
          <w:spacing w:val="-2"/>
          <w:sz w:val="24"/>
          <w:szCs w:val="24"/>
        </w:rPr>
        <w:t xml:space="preserve"> </w:t>
      </w:r>
      <w:r w:rsidRPr="00414B82">
        <w:rPr>
          <w:sz w:val="24"/>
          <w:szCs w:val="24"/>
        </w:rPr>
        <w:t>a</w:t>
      </w:r>
      <w:r w:rsidRPr="00414B82">
        <w:rPr>
          <w:spacing w:val="-2"/>
          <w:sz w:val="24"/>
          <w:szCs w:val="24"/>
        </w:rPr>
        <w:t xml:space="preserve"> </w:t>
      </w:r>
      <w:r w:rsidRPr="00414B82">
        <w:rPr>
          <w:sz w:val="24"/>
          <w:szCs w:val="24"/>
        </w:rPr>
        <w:t>location can be derived.</w:t>
      </w:r>
      <w:r w:rsidRPr="00414B82">
        <w:rPr>
          <w:spacing w:val="40"/>
          <w:sz w:val="24"/>
          <w:szCs w:val="24"/>
        </w:rPr>
        <w:t xml:space="preserve"> </w:t>
      </w:r>
      <w:r w:rsidRPr="00414B82">
        <w:rPr>
          <w:sz w:val="24"/>
          <w:szCs w:val="24"/>
        </w:rPr>
        <w:t>Tier one (1) level data is information directly connected to the target. Search</w:t>
      </w:r>
      <w:r w:rsidRPr="00414B82">
        <w:rPr>
          <w:spacing w:val="-2"/>
          <w:sz w:val="24"/>
          <w:szCs w:val="24"/>
        </w:rPr>
        <w:t xml:space="preserve"> </w:t>
      </w:r>
      <w:r w:rsidRPr="00414B82">
        <w:rPr>
          <w:sz w:val="24"/>
          <w:szCs w:val="24"/>
        </w:rPr>
        <w:t>results</w:t>
      </w:r>
      <w:r w:rsidRPr="00414B82">
        <w:rPr>
          <w:spacing w:val="-2"/>
          <w:sz w:val="24"/>
          <w:szCs w:val="24"/>
        </w:rPr>
        <w:t xml:space="preserve"> </w:t>
      </w:r>
      <w:r w:rsidRPr="00414B82">
        <w:rPr>
          <w:sz w:val="24"/>
          <w:szCs w:val="24"/>
        </w:rPr>
        <w:t>directly</w:t>
      </w:r>
      <w:r w:rsidRPr="00414B82">
        <w:rPr>
          <w:spacing w:val="-2"/>
          <w:sz w:val="24"/>
          <w:szCs w:val="24"/>
        </w:rPr>
        <w:t xml:space="preserve"> </w:t>
      </w:r>
      <w:r w:rsidRPr="00414B82">
        <w:rPr>
          <w:sz w:val="24"/>
          <w:szCs w:val="24"/>
        </w:rPr>
        <w:t>connected</w:t>
      </w:r>
      <w:r w:rsidRPr="00414B82">
        <w:rPr>
          <w:spacing w:val="-4"/>
          <w:sz w:val="24"/>
          <w:szCs w:val="24"/>
        </w:rPr>
        <w:t xml:space="preserve"> </w:t>
      </w:r>
      <w:r w:rsidRPr="00414B82">
        <w:rPr>
          <w:sz w:val="24"/>
          <w:szCs w:val="24"/>
        </w:rPr>
        <w:t>to</w:t>
      </w:r>
      <w:r w:rsidRPr="00414B82">
        <w:rPr>
          <w:spacing w:val="-4"/>
          <w:sz w:val="24"/>
          <w:szCs w:val="24"/>
        </w:rPr>
        <w:t xml:space="preserve"> </w:t>
      </w:r>
      <w:r w:rsidRPr="00414B82">
        <w:rPr>
          <w:sz w:val="24"/>
          <w:szCs w:val="24"/>
        </w:rPr>
        <w:t>the</w:t>
      </w:r>
      <w:r w:rsidRPr="00414B82">
        <w:rPr>
          <w:spacing w:val="-2"/>
          <w:sz w:val="24"/>
          <w:szCs w:val="24"/>
        </w:rPr>
        <w:t xml:space="preserve"> </w:t>
      </w:r>
      <w:r w:rsidRPr="00414B82">
        <w:rPr>
          <w:sz w:val="24"/>
          <w:szCs w:val="24"/>
        </w:rPr>
        <w:t>target</w:t>
      </w:r>
      <w:r w:rsidRPr="00414B82">
        <w:rPr>
          <w:spacing w:val="-3"/>
          <w:sz w:val="24"/>
          <w:szCs w:val="24"/>
        </w:rPr>
        <w:t xml:space="preserve"> </w:t>
      </w:r>
      <w:r w:rsidRPr="00414B82">
        <w:rPr>
          <w:sz w:val="24"/>
          <w:szCs w:val="24"/>
        </w:rPr>
        <w:t>that</w:t>
      </w:r>
      <w:r w:rsidRPr="00414B82">
        <w:rPr>
          <w:spacing w:val="-2"/>
          <w:sz w:val="24"/>
          <w:szCs w:val="24"/>
        </w:rPr>
        <w:t xml:space="preserve"> </w:t>
      </w:r>
      <w:r w:rsidRPr="00414B82">
        <w:rPr>
          <w:sz w:val="24"/>
          <w:szCs w:val="24"/>
        </w:rPr>
        <w:t>also</w:t>
      </w:r>
      <w:r w:rsidRPr="00414B82">
        <w:rPr>
          <w:spacing w:val="-3"/>
          <w:sz w:val="24"/>
          <w:szCs w:val="24"/>
        </w:rPr>
        <w:t xml:space="preserve"> </w:t>
      </w:r>
      <w:r w:rsidRPr="00414B82">
        <w:rPr>
          <w:sz w:val="24"/>
          <w:szCs w:val="24"/>
        </w:rPr>
        <w:t>contain</w:t>
      </w:r>
      <w:r w:rsidRPr="00414B82">
        <w:rPr>
          <w:spacing w:val="-2"/>
          <w:sz w:val="24"/>
          <w:szCs w:val="24"/>
        </w:rPr>
        <w:t xml:space="preserve"> </w:t>
      </w:r>
      <w:r w:rsidRPr="00414B82">
        <w:rPr>
          <w:sz w:val="24"/>
          <w:szCs w:val="24"/>
        </w:rPr>
        <w:t>information</w:t>
      </w:r>
      <w:r w:rsidRPr="00414B82">
        <w:rPr>
          <w:spacing w:val="-2"/>
          <w:sz w:val="24"/>
          <w:szCs w:val="24"/>
        </w:rPr>
        <w:t xml:space="preserve"> </w:t>
      </w:r>
      <w:r w:rsidRPr="00414B82">
        <w:rPr>
          <w:sz w:val="24"/>
          <w:szCs w:val="24"/>
        </w:rPr>
        <w:t>related</w:t>
      </w:r>
      <w:r w:rsidRPr="00414B82">
        <w:rPr>
          <w:spacing w:val="-2"/>
          <w:sz w:val="24"/>
          <w:szCs w:val="24"/>
        </w:rPr>
        <w:t xml:space="preserve"> </w:t>
      </w:r>
      <w:r w:rsidRPr="00414B82">
        <w:rPr>
          <w:sz w:val="24"/>
          <w:szCs w:val="24"/>
        </w:rPr>
        <w:t>to</w:t>
      </w:r>
      <w:r w:rsidRPr="00414B82">
        <w:rPr>
          <w:spacing w:val="-4"/>
          <w:sz w:val="24"/>
          <w:szCs w:val="24"/>
        </w:rPr>
        <w:t xml:space="preserve"> </w:t>
      </w:r>
      <w:r w:rsidRPr="00414B82">
        <w:rPr>
          <w:sz w:val="24"/>
          <w:szCs w:val="24"/>
        </w:rPr>
        <w:t>the</w:t>
      </w:r>
      <w:r w:rsidRPr="00414B82">
        <w:rPr>
          <w:spacing w:val="-2"/>
          <w:sz w:val="24"/>
          <w:szCs w:val="24"/>
        </w:rPr>
        <w:t xml:space="preserve"> </w:t>
      </w:r>
      <w:r w:rsidRPr="00414B82">
        <w:rPr>
          <w:sz w:val="24"/>
          <w:szCs w:val="24"/>
        </w:rPr>
        <w:t xml:space="preserve">target’s associates shall be included with all </w:t>
      </w:r>
      <w:r w:rsidR="00A153A6" w:rsidRPr="00414B82">
        <w:rPr>
          <w:sz w:val="24"/>
          <w:szCs w:val="24"/>
        </w:rPr>
        <w:t>T</w:t>
      </w:r>
      <w:r w:rsidRPr="00414B82">
        <w:rPr>
          <w:sz w:val="24"/>
          <w:szCs w:val="24"/>
        </w:rPr>
        <w:t>ier 1 information provided.</w:t>
      </w:r>
    </w:p>
    <w:p w14:paraId="4345F0C1" w14:textId="75E63F17" w:rsidR="00392864" w:rsidRPr="00414B82" w:rsidRDefault="00FF6536" w:rsidP="7D30C6F4">
      <w:pPr>
        <w:pStyle w:val="ListParagraph"/>
        <w:numPr>
          <w:ilvl w:val="2"/>
          <w:numId w:val="2"/>
        </w:numPr>
        <w:tabs>
          <w:tab w:val="left" w:pos="539"/>
        </w:tabs>
        <w:spacing w:before="159"/>
        <w:ind w:left="-1" w:right="47" w:firstLine="0"/>
        <w:rPr>
          <w:sz w:val="24"/>
          <w:szCs w:val="24"/>
        </w:rPr>
      </w:pPr>
      <w:r w:rsidRPr="7D30C6F4">
        <w:rPr>
          <w:sz w:val="24"/>
          <w:szCs w:val="24"/>
        </w:rPr>
        <w:t>In addition to the above, the government may request that the contractor also search and return data that includes available information about the target’s associates, such as family members, friends, or co-workers, through which the location of the target may be derived. These searches may be conducted using the sources described above</w:t>
      </w:r>
      <w:r w:rsidR="00392864" w:rsidRPr="7D30C6F4">
        <w:rPr>
          <w:sz w:val="24"/>
          <w:szCs w:val="24"/>
        </w:rPr>
        <w:t>.</w:t>
      </w:r>
    </w:p>
    <w:p w14:paraId="6D31FA12" w14:textId="77777777" w:rsidR="00392864" w:rsidRPr="00414B82" w:rsidRDefault="00392864" w:rsidP="00392864">
      <w:pPr>
        <w:pStyle w:val="BodyText"/>
      </w:pPr>
    </w:p>
    <w:p w14:paraId="31537C33" w14:textId="77777777" w:rsidR="00392864" w:rsidRPr="00414B82" w:rsidRDefault="00392864" w:rsidP="7D30C6F4">
      <w:pPr>
        <w:pStyle w:val="ListParagraph"/>
        <w:numPr>
          <w:ilvl w:val="2"/>
          <w:numId w:val="2"/>
        </w:numPr>
        <w:tabs>
          <w:tab w:val="left" w:pos="540"/>
        </w:tabs>
        <w:ind w:right="102" w:firstLine="0"/>
        <w:rPr>
          <w:sz w:val="24"/>
          <w:szCs w:val="24"/>
        </w:rPr>
      </w:pPr>
      <w:r w:rsidRPr="7D30C6F4">
        <w:rPr>
          <w:sz w:val="24"/>
          <w:szCs w:val="24"/>
        </w:rPr>
        <w:t>The Contractor shall provide ERO personnel with timely, clearly written leads and reports of good quality that document search results.</w:t>
      </w:r>
      <w:r w:rsidRPr="7D30C6F4">
        <w:rPr>
          <w:spacing w:val="40"/>
          <w:sz w:val="24"/>
          <w:szCs w:val="24"/>
        </w:rPr>
        <w:t xml:space="preserve"> </w:t>
      </w:r>
      <w:r w:rsidRPr="7D30C6F4">
        <w:rPr>
          <w:sz w:val="24"/>
          <w:szCs w:val="24"/>
        </w:rPr>
        <w:t>Investigations will vary in complexity with completion times generally</w:t>
      </w:r>
      <w:r w:rsidRPr="7D30C6F4">
        <w:rPr>
          <w:spacing w:val="-2"/>
          <w:sz w:val="24"/>
          <w:szCs w:val="24"/>
        </w:rPr>
        <w:t xml:space="preserve"> </w:t>
      </w:r>
      <w:r w:rsidRPr="7D30C6F4">
        <w:rPr>
          <w:sz w:val="24"/>
          <w:szCs w:val="24"/>
        </w:rPr>
        <w:t>ranging</w:t>
      </w:r>
      <w:r w:rsidRPr="7D30C6F4">
        <w:rPr>
          <w:spacing w:val="-2"/>
          <w:sz w:val="24"/>
          <w:szCs w:val="24"/>
        </w:rPr>
        <w:t xml:space="preserve"> </w:t>
      </w:r>
      <w:r w:rsidRPr="7D30C6F4">
        <w:rPr>
          <w:sz w:val="24"/>
          <w:szCs w:val="24"/>
        </w:rPr>
        <w:t>from</w:t>
      </w:r>
      <w:r w:rsidRPr="7D30C6F4">
        <w:rPr>
          <w:spacing w:val="-2"/>
          <w:sz w:val="24"/>
          <w:szCs w:val="24"/>
        </w:rPr>
        <w:t xml:space="preserve"> </w:t>
      </w:r>
      <w:r w:rsidRPr="7D30C6F4">
        <w:rPr>
          <w:sz w:val="24"/>
          <w:szCs w:val="24"/>
        </w:rPr>
        <w:t>four</w:t>
      </w:r>
      <w:r w:rsidRPr="7D30C6F4">
        <w:rPr>
          <w:spacing w:val="-2"/>
          <w:sz w:val="24"/>
          <w:szCs w:val="24"/>
        </w:rPr>
        <w:t xml:space="preserve"> </w:t>
      </w:r>
      <w:r w:rsidRPr="7D30C6F4">
        <w:rPr>
          <w:sz w:val="24"/>
          <w:szCs w:val="24"/>
        </w:rPr>
        <w:t>(4)</w:t>
      </w:r>
      <w:r w:rsidRPr="7D30C6F4">
        <w:rPr>
          <w:spacing w:val="-2"/>
          <w:sz w:val="24"/>
          <w:szCs w:val="24"/>
        </w:rPr>
        <w:t xml:space="preserve"> </w:t>
      </w:r>
      <w:r w:rsidRPr="7D30C6F4">
        <w:rPr>
          <w:sz w:val="24"/>
          <w:szCs w:val="24"/>
        </w:rPr>
        <w:t>hours</w:t>
      </w:r>
      <w:r w:rsidRPr="7D30C6F4">
        <w:rPr>
          <w:spacing w:val="-2"/>
          <w:sz w:val="24"/>
          <w:szCs w:val="24"/>
        </w:rPr>
        <w:t xml:space="preserve"> </w:t>
      </w:r>
      <w:r w:rsidRPr="7D30C6F4">
        <w:rPr>
          <w:sz w:val="24"/>
          <w:szCs w:val="24"/>
        </w:rPr>
        <w:t>up</w:t>
      </w:r>
      <w:r w:rsidRPr="7D30C6F4">
        <w:rPr>
          <w:spacing w:val="-2"/>
          <w:sz w:val="24"/>
          <w:szCs w:val="24"/>
        </w:rPr>
        <w:t xml:space="preserve"> </w:t>
      </w:r>
      <w:r w:rsidRPr="7D30C6F4">
        <w:rPr>
          <w:sz w:val="24"/>
          <w:szCs w:val="24"/>
        </w:rPr>
        <w:t>to</w:t>
      </w:r>
      <w:r w:rsidRPr="7D30C6F4">
        <w:rPr>
          <w:spacing w:val="-2"/>
          <w:sz w:val="24"/>
          <w:szCs w:val="24"/>
        </w:rPr>
        <w:t xml:space="preserve"> </w:t>
      </w:r>
      <w:r w:rsidRPr="7D30C6F4">
        <w:rPr>
          <w:sz w:val="24"/>
          <w:szCs w:val="24"/>
        </w:rPr>
        <w:t>several</w:t>
      </w:r>
      <w:r w:rsidRPr="7D30C6F4">
        <w:rPr>
          <w:spacing w:val="-2"/>
          <w:sz w:val="24"/>
          <w:szCs w:val="24"/>
        </w:rPr>
        <w:t xml:space="preserve"> </w:t>
      </w:r>
      <w:r w:rsidRPr="7D30C6F4">
        <w:rPr>
          <w:sz w:val="24"/>
          <w:szCs w:val="24"/>
        </w:rPr>
        <w:t>days.</w:t>
      </w:r>
      <w:r w:rsidRPr="7D30C6F4">
        <w:rPr>
          <w:spacing w:val="40"/>
          <w:sz w:val="24"/>
          <w:szCs w:val="24"/>
        </w:rPr>
        <w:t xml:space="preserve"> </w:t>
      </w:r>
      <w:r w:rsidRPr="7D30C6F4">
        <w:rPr>
          <w:sz w:val="24"/>
          <w:szCs w:val="24"/>
        </w:rPr>
        <w:t>An</w:t>
      </w:r>
      <w:r w:rsidRPr="7D30C6F4">
        <w:rPr>
          <w:spacing w:val="-4"/>
          <w:sz w:val="24"/>
          <w:szCs w:val="24"/>
        </w:rPr>
        <w:t xml:space="preserve"> </w:t>
      </w:r>
      <w:r w:rsidRPr="7D30C6F4">
        <w:rPr>
          <w:sz w:val="24"/>
          <w:szCs w:val="24"/>
        </w:rPr>
        <w:t>analyst</w:t>
      </w:r>
      <w:r w:rsidRPr="7D30C6F4">
        <w:rPr>
          <w:spacing w:val="-2"/>
          <w:sz w:val="24"/>
          <w:szCs w:val="24"/>
        </w:rPr>
        <w:t xml:space="preserve"> </w:t>
      </w:r>
      <w:r w:rsidRPr="7D30C6F4">
        <w:rPr>
          <w:sz w:val="24"/>
          <w:szCs w:val="24"/>
        </w:rPr>
        <w:t>must</w:t>
      </w:r>
      <w:r w:rsidRPr="7D30C6F4">
        <w:rPr>
          <w:spacing w:val="-3"/>
          <w:sz w:val="24"/>
          <w:szCs w:val="24"/>
        </w:rPr>
        <w:t xml:space="preserve"> </w:t>
      </w:r>
      <w:r w:rsidRPr="7D30C6F4">
        <w:rPr>
          <w:sz w:val="24"/>
          <w:szCs w:val="24"/>
        </w:rPr>
        <w:t>have</w:t>
      </w:r>
      <w:r w:rsidRPr="7D30C6F4">
        <w:rPr>
          <w:spacing w:val="-2"/>
          <w:sz w:val="24"/>
          <w:szCs w:val="24"/>
        </w:rPr>
        <w:t xml:space="preserve"> </w:t>
      </w:r>
      <w:r w:rsidRPr="7D30C6F4">
        <w:rPr>
          <w:sz w:val="24"/>
          <w:szCs w:val="24"/>
        </w:rPr>
        <w:t>a</w:t>
      </w:r>
      <w:r w:rsidRPr="7D30C6F4">
        <w:rPr>
          <w:spacing w:val="-2"/>
          <w:sz w:val="24"/>
          <w:szCs w:val="24"/>
        </w:rPr>
        <w:t xml:space="preserve"> </w:t>
      </w:r>
      <w:r w:rsidRPr="7D30C6F4">
        <w:rPr>
          <w:sz w:val="24"/>
          <w:szCs w:val="24"/>
        </w:rPr>
        <w:t>referral</w:t>
      </w:r>
      <w:r w:rsidRPr="7D30C6F4">
        <w:rPr>
          <w:spacing w:val="-2"/>
          <w:sz w:val="24"/>
          <w:szCs w:val="24"/>
        </w:rPr>
        <w:t xml:space="preserve"> </w:t>
      </w:r>
      <w:r w:rsidRPr="7D30C6F4">
        <w:rPr>
          <w:sz w:val="24"/>
          <w:szCs w:val="24"/>
        </w:rPr>
        <w:t>rate</w:t>
      </w:r>
      <w:r w:rsidRPr="7D30C6F4">
        <w:rPr>
          <w:spacing w:val="-2"/>
          <w:sz w:val="24"/>
          <w:szCs w:val="24"/>
        </w:rPr>
        <w:t xml:space="preserve"> </w:t>
      </w:r>
      <w:r w:rsidRPr="7D30C6F4">
        <w:rPr>
          <w:sz w:val="24"/>
          <w:szCs w:val="24"/>
        </w:rPr>
        <w:t>of at</w:t>
      </w:r>
      <w:r w:rsidRPr="7D30C6F4">
        <w:rPr>
          <w:spacing w:val="-1"/>
          <w:sz w:val="24"/>
          <w:szCs w:val="24"/>
        </w:rPr>
        <w:t xml:space="preserve"> </w:t>
      </w:r>
      <w:r w:rsidRPr="7D30C6F4">
        <w:rPr>
          <w:sz w:val="24"/>
          <w:szCs w:val="24"/>
        </w:rPr>
        <w:t>least</w:t>
      </w:r>
      <w:r w:rsidRPr="7D30C6F4">
        <w:rPr>
          <w:spacing w:val="-1"/>
          <w:sz w:val="24"/>
          <w:szCs w:val="24"/>
        </w:rPr>
        <w:t xml:space="preserve"> </w:t>
      </w:r>
      <w:r w:rsidRPr="7D30C6F4">
        <w:rPr>
          <w:sz w:val="24"/>
          <w:szCs w:val="24"/>
        </w:rPr>
        <w:t>35</w:t>
      </w:r>
      <w:r w:rsidRPr="7D30C6F4">
        <w:rPr>
          <w:spacing w:val="-1"/>
          <w:sz w:val="24"/>
          <w:szCs w:val="24"/>
        </w:rPr>
        <w:t xml:space="preserve"> </w:t>
      </w:r>
      <w:r w:rsidRPr="7D30C6F4">
        <w:rPr>
          <w:sz w:val="24"/>
          <w:szCs w:val="24"/>
        </w:rPr>
        <w:t>percent</w:t>
      </w:r>
      <w:r w:rsidRPr="7D30C6F4">
        <w:rPr>
          <w:spacing w:val="-1"/>
          <w:sz w:val="24"/>
          <w:szCs w:val="24"/>
        </w:rPr>
        <w:t xml:space="preserve"> </w:t>
      </w:r>
      <w:r w:rsidRPr="7D30C6F4">
        <w:rPr>
          <w:sz w:val="24"/>
          <w:szCs w:val="24"/>
        </w:rPr>
        <w:t>of</w:t>
      </w:r>
      <w:r w:rsidRPr="7D30C6F4">
        <w:rPr>
          <w:spacing w:val="-1"/>
          <w:sz w:val="24"/>
          <w:szCs w:val="24"/>
        </w:rPr>
        <w:t xml:space="preserve"> </w:t>
      </w:r>
      <w:r w:rsidRPr="7D30C6F4">
        <w:rPr>
          <w:sz w:val="24"/>
          <w:szCs w:val="24"/>
        </w:rPr>
        <w:t>all</w:t>
      </w:r>
      <w:r w:rsidRPr="7D30C6F4">
        <w:rPr>
          <w:spacing w:val="-2"/>
          <w:sz w:val="24"/>
          <w:szCs w:val="24"/>
        </w:rPr>
        <w:t xml:space="preserve"> </w:t>
      </w:r>
      <w:r w:rsidRPr="7D30C6F4">
        <w:rPr>
          <w:sz w:val="24"/>
          <w:szCs w:val="24"/>
        </w:rPr>
        <w:t>cases</w:t>
      </w:r>
      <w:r w:rsidRPr="7D30C6F4">
        <w:rPr>
          <w:spacing w:val="-1"/>
          <w:sz w:val="24"/>
          <w:szCs w:val="24"/>
        </w:rPr>
        <w:t xml:space="preserve"> </w:t>
      </w:r>
      <w:r w:rsidRPr="7D30C6F4">
        <w:rPr>
          <w:sz w:val="24"/>
          <w:szCs w:val="24"/>
        </w:rPr>
        <w:t>assigned</w:t>
      </w:r>
      <w:r w:rsidRPr="7D30C6F4">
        <w:rPr>
          <w:spacing w:val="-1"/>
          <w:sz w:val="24"/>
          <w:szCs w:val="24"/>
        </w:rPr>
        <w:t xml:space="preserve"> </w:t>
      </w:r>
      <w:r w:rsidRPr="7D30C6F4">
        <w:rPr>
          <w:sz w:val="24"/>
          <w:szCs w:val="24"/>
        </w:rPr>
        <w:t>per</w:t>
      </w:r>
      <w:r w:rsidRPr="7D30C6F4">
        <w:rPr>
          <w:spacing w:val="-1"/>
          <w:sz w:val="24"/>
          <w:szCs w:val="24"/>
        </w:rPr>
        <w:t xml:space="preserve"> </w:t>
      </w:r>
      <w:r w:rsidRPr="7D30C6F4">
        <w:rPr>
          <w:sz w:val="24"/>
          <w:szCs w:val="24"/>
        </w:rPr>
        <w:t>month.</w:t>
      </w:r>
      <w:r w:rsidRPr="7D30C6F4">
        <w:rPr>
          <w:spacing w:val="40"/>
          <w:sz w:val="24"/>
          <w:szCs w:val="24"/>
        </w:rPr>
        <w:t xml:space="preserve"> </w:t>
      </w:r>
      <w:r w:rsidRPr="7D30C6F4">
        <w:rPr>
          <w:sz w:val="24"/>
          <w:szCs w:val="24"/>
        </w:rPr>
        <w:t>Referrals</w:t>
      </w:r>
      <w:r w:rsidRPr="7D30C6F4">
        <w:rPr>
          <w:spacing w:val="-2"/>
          <w:sz w:val="24"/>
          <w:szCs w:val="24"/>
        </w:rPr>
        <w:t xml:space="preserve"> </w:t>
      </w:r>
      <w:r w:rsidRPr="7D30C6F4">
        <w:rPr>
          <w:sz w:val="24"/>
          <w:szCs w:val="24"/>
        </w:rPr>
        <w:t>also</w:t>
      </w:r>
      <w:r w:rsidRPr="7D30C6F4">
        <w:rPr>
          <w:spacing w:val="-1"/>
          <w:sz w:val="24"/>
          <w:szCs w:val="24"/>
        </w:rPr>
        <w:t xml:space="preserve"> </w:t>
      </w:r>
      <w:r w:rsidRPr="7D30C6F4">
        <w:rPr>
          <w:sz w:val="24"/>
          <w:szCs w:val="24"/>
        </w:rPr>
        <w:t>include</w:t>
      </w:r>
      <w:r w:rsidRPr="7D30C6F4">
        <w:rPr>
          <w:spacing w:val="-2"/>
          <w:sz w:val="24"/>
          <w:szCs w:val="24"/>
        </w:rPr>
        <w:t xml:space="preserve"> </w:t>
      </w:r>
      <w:r w:rsidRPr="7D30C6F4">
        <w:rPr>
          <w:sz w:val="24"/>
          <w:szCs w:val="24"/>
        </w:rPr>
        <w:t>cases</w:t>
      </w:r>
      <w:r w:rsidRPr="7D30C6F4">
        <w:rPr>
          <w:spacing w:val="-1"/>
          <w:sz w:val="24"/>
          <w:szCs w:val="24"/>
        </w:rPr>
        <w:t xml:space="preserve"> </w:t>
      </w:r>
      <w:r w:rsidRPr="7D30C6F4">
        <w:rPr>
          <w:sz w:val="24"/>
          <w:szCs w:val="24"/>
        </w:rPr>
        <w:t>where</w:t>
      </w:r>
      <w:r w:rsidRPr="7D30C6F4">
        <w:rPr>
          <w:spacing w:val="-2"/>
          <w:sz w:val="24"/>
          <w:szCs w:val="24"/>
        </w:rPr>
        <w:t xml:space="preserve"> </w:t>
      </w:r>
      <w:r w:rsidRPr="7D30C6F4">
        <w:rPr>
          <w:sz w:val="24"/>
          <w:szCs w:val="24"/>
        </w:rPr>
        <w:t>the</w:t>
      </w:r>
      <w:r w:rsidRPr="7D30C6F4">
        <w:rPr>
          <w:spacing w:val="-1"/>
          <w:sz w:val="24"/>
          <w:szCs w:val="24"/>
        </w:rPr>
        <w:t xml:space="preserve"> </w:t>
      </w:r>
      <w:r w:rsidRPr="7D30C6F4">
        <w:rPr>
          <w:sz w:val="24"/>
          <w:szCs w:val="24"/>
        </w:rPr>
        <w:t>target has left the U.S, is incarcerated, or is deceased.</w:t>
      </w:r>
      <w:r w:rsidRPr="7D30C6F4">
        <w:rPr>
          <w:spacing w:val="80"/>
          <w:sz w:val="24"/>
          <w:szCs w:val="24"/>
        </w:rPr>
        <w:t xml:space="preserve"> </w:t>
      </w:r>
      <w:r w:rsidRPr="7D30C6F4">
        <w:rPr>
          <w:sz w:val="24"/>
          <w:szCs w:val="24"/>
        </w:rPr>
        <w:t>The Contractor must advise the COR in advance if the referral rates or productivity will be less than expected.</w:t>
      </w:r>
    </w:p>
    <w:p w14:paraId="1665FBE2" w14:textId="77777777" w:rsidR="006B0BA4" w:rsidRPr="00414B82" w:rsidRDefault="006B0BA4" w:rsidP="7D30C6F4">
      <w:pPr>
        <w:pStyle w:val="ListParagraph"/>
        <w:tabs>
          <w:tab w:val="left" w:pos="540"/>
        </w:tabs>
        <w:ind w:left="0" w:right="102"/>
        <w:rPr>
          <w:sz w:val="24"/>
          <w:szCs w:val="24"/>
        </w:rPr>
      </w:pPr>
    </w:p>
    <w:p w14:paraId="6AD08D83" w14:textId="7F310E55" w:rsidR="00392864" w:rsidRPr="00414B82" w:rsidRDefault="00392864" w:rsidP="70B1FCE1">
      <w:pPr>
        <w:pStyle w:val="ListParagraph"/>
        <w:numPr>
          <w:ilvl w:val="2"/>
          <w:numId w:val="2"/>
        </w:numPr>
        <w:tabs>
          <w:tab w:val="left" w:pos="540"/>
        </w:tabs>
        <w:ind w:firstLine="0"/>
        <w:rPr>
          <w:sz w:val="24"/>
          <w:szCs w:val="24"/>
        </w:rPr>
      </w:pPr>
      <w:r w:rsidRPr="00414B82">
        <w:rPr>
          <w:sz w:val="24"/>
          <w:szCs w:val="24"/>
        </w:rPr>
        <w:t>The</w:t>
      </w:r>
      <w:r w:rsidRPr="00414B82">
        <w:rPr>
          <w:spacing w:val="-3"/>
          <w:sz w:val="24"/>
          <w:szCs w:val="24"/>
        </w:rPr>
        <w:t xml:space="preserve"> </w:t>
      </w:r>
      <w:r w:rsidRPr="00414B82">
        <w:rPr>
          <w:sz w:val="24"/>
          <w:szCs w:val="24"/>
        </w:rPr>
        <w:t>Contractor</w:t>
      </w:r>
      <w:r w:rsidRPr="00414B82">
        <w:rPr>
          <w:spacing w:val="-3"/>
          <w:sz w:val="24"/>
          <w:szCs w:val="24"/>
        </w:rPr>
        <w:t xml:space="preserve"> </w:t>
      </w:r>
      <w:r w:rsidRPr="00414B82">
        <w:rPr>
          <w:sz w:val="24"/>
          <w:szCs w:val="24"/>
        </w:rPr>
        <w:t>shall</w:t>
      </w:r>
      <w:r w:rsidRPr="00414B82">
        <w:rPr>
          <w:spacing w:val="-3"/>
          <w:sz w:val="24"/>
          <w:szCs w:val="24"/>
        </w:rPr>
        <w:t xml:space="preserve"> </w:t>
      </w:r>
      <w:r w:rsidRPr="00414B82">
        <w:rPr>
          <w:sz w:val="24"/>
          <w:szCs w:val="24"/>
        </w:rPr>
        <w:t>develop</w:t>
      </w:r>
      <w:r w:rsidRPr="00414B82">
        <w:rPr>
          <w:spacing w:val="-3"/>
          <w:sz w:val="24"/>
          <w:szCs w:val="24"/>
        </w:rPr>
        <w:t xml:space="preserve"> </w:t>
      </w:r>
      <w:r w:rsidRPr="00414B82">
        <w:rPr>
          <w:sz w:val="24"/>
          <w:szCs w:val="24"/>
        </w:rPr>
        <w:t>an automatic assigning and</w:t>
      </w:r>
      <w:r w:rsidRPr="00414B82">
        <w:rPr>
          <w:spacing w:val="-4"/>
          <w:sz w:val="24"/>
          <w:szCs w:val="24"/>
        </w:rPr>
        <w:t xml:space="preserve"> </w:t>
      </w:r>
      <w:r w:rsidRPr="00414B82">
        <w:rPr>
          <w:sz w:val="24"/>
          <w:szCs w:val="24"/>
        </w:rPr>
        <w:t>tracking</w:t>
      </w:r>
      <w:r w:rsidRPr="00414B82">
        <w:rPr>
          <w:spacing w:val="-3"/>
          <w:sz w:val="24"/>
          <w:szCs w:val="24"/>
        </w:rPr>
        <w:t xml:space="preserve"> </w:t>
      </w:r>
      <w:r w:rsidRPr="00414B82">
        <w:rPr>
          <w:sz w:val="24"/>
          <w:szCs w:val="24"/>
        </w:rPr>
        <w:t>system</w:t>
      </w:r>
      <w:r w:rsidRPr="00414B82">
        <w:rPr>
          <w:spacing w:val="-4"/>
          <w:sz w:val="24"/>
          <w:szCs w:val="24"/>
        </w:rPr>
        <w:t xml:space="preserve"> </w:t>
      </w:r>
      <w:r w:rsidRPr="00414B82">
        <w:rPr>
          <w:sz w:val="24"/>
          <w:szCs w:val="24"/>
        </w:rPr>
        <w:t>for</w:t>
      </w:r>
      <w:r w:rsidRPr="00414B82">
        <w:rPr>
          <w:spacing w:val="-3"/>
          <w:sz w:val="24"/>
          <w:szCs w:val="24"/>
        </w:rPr>
        <w:t xml:space="preserve"> </w:t>
      </w:r>
      <w:r w:rsidRPr="00414B82">
        <w:rPr>
          <w:sz w:val="24"/>
          <w:szCs w:val="24"/>
        </w:rPr>
        <w:t>cases</w:t>
      </w:r>
      <w:r w:rsidRPr="00414B82">
        <w:rPr>
          <w:spacing w:val="-3"/>
          <w:sz w:val="24"/>
          <w:szCs w:val="24"/>
        </w:rPr>
        <w:t xml:space="preserve"> </w:t>
      </w:r>
      <w:r w:rsidRPr="00414B82">
        <w:rPr>
          <w:sz w:val="24"/>
          <w:szCs w:val="24"/>
        </w:rPr>
        <w:t>assigned</w:t>
      </w:r>
      <w:r w:rsidR="00FF6536" w:rsidRPr="00414B82">
        <w:rPr>
          <w:spacing w:val="-3"/>
          <w:sz w:val="24"/>
          <w:szCs w:val="24"/>
        </w:rPr>
        <w:t>, worked and pending</w:t>
      </w:r>
      <w:r w:rsidRPr="00414B82">
        <w:rPr>
          <w:spacing w:val="-2"/>
          <w:sz w:val="24"/>
          <w:szCs w:val="24"/>
        </w:rPr>
        <w:t xml:space="preserve">, which must be easily accessible by </w:t>
      </w:r>
      <w:r w:rsidR="00FF6536" w:rsidRPr="00414B82">
        <w:rPr>
          <w:spacing w:val="-2"/>
          <w:sz w:val="24"/>
          <w:szCs w:val="24"/>
        </w:rPr>
        <w:t>government</w:t>
      </w:r>
      <w:r w:rsidRPr="00414B82">
        <w:rPr>
          <w:spacing w:val="-2"/>
          <w:sz w:val="24"/>
          <w:szCs w:val="24"/>
        </w:rPr>
        <w:t xml:space="preserve"> staff.</w:t>
      </w:r>
      <w:r w:rsidR="00FF6536" w:rsidRPr="00414B82">
        <w:rPr>
          <w:spacing w:val="-2"/>
          <w:sz w:val="24"/>
          <w:szCs w:val="24"/>
        </w:rPr>
        <w:t xml:space="preserve"> Ownership of the tracking system, including all associated data and functionality, shall reside with the government; however, the tracking system will be developed and maintained by the contractor and will be jointly manage</w:t>
      </w:r>
      <w:r w:rsidR="006B0BA4" w:rsidRPr="00414B82">
        <w:rPr>
          <w:spacing w:val="-2"/>
          <w:sz w:val="24"/>
          <w:szCs w:val="24"/>
        </w:rPr>
        <w:t>d by federal staff and the contractor, with full access to both parties as necessary to fulfill their respective responsibilities.</w:t>
      </w:r>
      <w:r w:rsidRPr="00414B82">
        <w:rPr>
          <w:spacing w:val="-2"/>
          <w:sz w:val="24"/>
          <w:szCs w:val="24"/>
        </w:rPr>
        <w:t xml:space="preserve">  </w:t>
      </w:r>
    </w:p>
    <w:p w14:paraId="5DD1C463" w14:textId="77777777" w:rsidR="00392864" w:rsidRPr="00414B82" w:rsidRDefault="00392864" w:rsidP="7D30C6F4">
      <w:pPr>
        <w:pStyle w:val="ListParagraph"/>
        <w:rPr>
          <w:sz w:val="24"/>
          <w:szCs w:val="24"/>
        </w:rPr>
      </w:pPr>
    </w:p>
    <w:p w14:paraId="5367F616" w14:textId="77777777" w:rsidR="00392864" w:rsidRPr="00414B82" w:rsidRDefault="00392864" w:rsidP="7D30C6F4">
      <w:pPr>
        <w:pStyle w:val="ListParagraph"/>
        <w:numPr>
          <w:ilvl w:val="2"/>
          <w:numId w:val="2"/>
        </w:numPr>
        <w:tabs>
          <w:tab w:val="left" w:pos="540"/>
        </w:tabs>
        <w:spacing w:before="76"/>
        <w:ind w:firstLine="0"/>
        <w:rPr>
          <w:sz w:val="24"/>
          <w:szCs w:val="24"/>
        </w:rPr>
      </w:pPr>
      <w:r w:rsidRPr="7D30C6F4">
        <w:rPr>
          <w:sz w:val="24"/>
          <w:szCs w:val="24"/>
        </w:rPr>
        <w:t>The Contractor shall maintain knowledge of and apply a broad variety of instructional materials, guides, and manuals to support the development of new processes and methods for the collection and analysis of this intelligence information and generation of leads.</w:t>
      </w:r>
    </w:p>
    <w:p w14:paraId="565887F4" w14:textId="77777777" w:rsidR="00392864" w:rsidRPr="00414B82" w:rsidRDefault="00392864" w:rsidP="7D30C6F4">
      <w:pPr>
        <w:pStyle w:val="ListParagraph"/>
        <w:rPr>
          <w:sz w:val="24"/>
          <w:szCs w:val="24"/>
        </w:rPr>
      </w:pPr>
    </w:p>
    <w:p w14:paraId="1D646CF1" w14:textId="77777777" w:rsidR="00392864" w:rsidRPr="00414B82" w:rsidRDefault="00392864" w:rsidP="7D30C6F4">
      <w:pPr>
        <w:pStyle w:val="ListParagraph"/>
        <w:numPr>
          <w:ilvl w:val="2"/>
          <w:numId w:val="2"/>
        </w:numPr>
        <w:tabs>
          <w:tab w:val="left" w:pos="540"/>
        </w:tabs>
        <w:spacing w:before="76"/>
        <w:ind w:firstLine="0"/>
        <w:rPr>
          <w:sz w:val="24"/>
          <w:szCs w:val="24"/>
        </w:rPr>
      </w:pPr>
      <w:r w:rsidRPr="7D30C6F4">
        <w:rPr>
          <w:sz w:val="24"/>
          <w:szCs w:val="24"/>
        </w:rPr>
        <w:t>The contractor must provide monthly information sessions, delivering clear and concise overview of capabilities under this contract, to all ICE field offices, and HQ programs.  The monthly information sessions will be scheduled as needed and are expected to last no more than an hour.</w:t>
      </w:r>
    </w:p>
    <w:p w14:paraId="30B4101A" w14:textId="77777777" w:rsidR="00392864" w:rsidRPr="00414B82" w:rsidRDefault="00392864" w:rsidP="00392864">
      <w:pPr>
        <w:pStyle w:val="BodyText"/>
      </w:pPr>
    </w:p>
    <w:p w14:paraId="06DA71EB" w14:textId="7678C705" w:rsidR="00392864" w:rsidRPr="00414B82" w:rsidRDefault="00392864" w:rsidP="70B1FCE1">
      <w:pPr>
        <w:pStyle w:val="ListParagraph"/>
        <w:numPr>
          <w:ilvl w:val="2"/>
          <w:numId w:val="2"/>
        </w:numPr>
        <w:tabs>
          <w:tab w:val="left" w:pos="539"/>
        </w:tabs>
        <w:ind w:left="-1" w:right="93" w:firstLine="0"/>
        <w:rPr>
          <w:sz w:val="24"/>
          <w:szCs w:val="24"/>
        </w:rPr>
      </w:pPr>
      <w:r w:rsidRPr="00414B82">
        <w:rPr>
          <w:sz w:val="24"/>
          <w:szCs w:val="24"/>
        </w:rPr>
        <w:t xml:space="preserve">The Contractor shall meet with the Contracting Officer, COR and </w:t>
      </w:r>
      <w:r w:rsidR="00EA5852" w:rsidRPr="00414B82">
        <w:rPr>
          <w:sz w:val="24"/>
          <w:szCs w:val="24"/>
        </w:rPr>
        <w:t>NCATC/</w:t>
      </w:r>
      <w:r w:rsidRPr="00414B82">
        <w:rPr>
          <w:sz w:val="24"/>
          <w:szCs w:val="24"/>
        </w:rPr>
        <w:t>PERC Technical SME(s) as necessary to discuss elements</w:t>
      </w:r>
      <w:r w:rsidRPr="00414B82">
        <w:rPr>
          <w:spacing w:val="-3"/>
          <w:sz w:val="24"/>
          <w:szCs w:val="24"/>
        </w:rPr>
        <w:t xml:space="preserve"> </w:t>
      </w:r>
      <w:r w:rsidRPr="00414B82">
        <w:rPr>
          <w:sz w:val="24"/>
          <w:szCs w:val="24"/>
        </w:rPr>
        <w:t>of</w:t>
      </w:r>
      <w:r w:rsidRPr="00414B82">
        <w:rPr>
          <w:spacing w:val="-4"/>
          <w:sz w:val="24"/>
          <w:szCs w:val="24"/>
        </w:rPr>
        <w:t xml:space="preserve"> </w:t>
      </w:r>
      <w:r w:rsidRPr="00414B82">
        <w:rPr>
          <w:sz w:val="24"/>
          <w:szCs w:val="24"/>
        </w:rPr>
        <w:t>the</w:t>
      </w:r>
      <w:r w:rsidRPr="00414B82">
        <w:rPr>
          <w:spacing w:val="-3"/>
          <w:sz w:val="24"/>
          <w:szCs w:val="24"/>
        </w:rPr>
        <w:t xml:space="preserve"> </w:t>
      </w:r>
      <w:r w:rsidRPr="00414B82">
        <w:rPr>
          <w:sz w:val="24"/>
          <w:szCs w:val="24"/>
        </w:rPr>
        <w:t>effort</w:t>
      </w:r>
      <w:r w:rsidRPr="00414B82">
        <w:rPr>
          <w:spacing w:val="-3"/>
          <w:sz w:val="24"/>
          <w:szCs w:val="24"/>
        </w:rPr>
        <w:t xml:space="preserve"> </w:t>
      </w:r>
      <w:r w:rsidRPr="00414B82">
        <w:rPr>
          <w:sz w:val="24"/>
          <w:szCs w:val="24"/>
        </w:rPr>
        <w:t>including</w:t>
      </w:r>
      <w:r w:rsidRPr="00414B82">
        <w:rPr>
          <w:spacing w:val="-3"/>
          <w:sz w:val="24"/>
          <w:szCs w:val="24"/>
        </w:rPr>
        <w:t xml:space="preserve"> </w:t>
      </w:r>
      <w:r w:rsidRPr="00414B82">
        <w:rPr>
          <w:sz w:val="24"/>
          <w:szCs w:val="24"/>
        </w:rPr>
        <w:t>but</w:t>
      </w:r>
      <w:r w:rsidRPr="00414B82">
        <w:rPr>
          <w:spacing w:val="-4"/>
          <w:sz w:val="24"/>
          <w:szCs w:val="24"/>
        </w:rPr>
        <w:t xml:space="preserve"> </w:t>
      </w:r>
      <w:r w:rsidRPr="00414B82">
        <w:rPr>
          <w:sz w:val="24"/>
          <w:szCs w:val="24"/>
        </w:rPr>
        <w:t>not</w:t>
      </w:r>
      <w:r w:rsidRPr="00414B82">
        <w:rPr>
          <w:spacing w:val="-3"/>
          <w:sz w:val="24"/>
          <w:szCs w:val="24"/>
        </w:rPr>
        <w:t xml:space="preserve"> </w:t>
      </w:r>
      <w:r w:rsidRPr="00414B82">
        <w:rPr>
          <w:sz w:val="24"/>
          <w:szCs w:val="24"/>
        </w:rPr>
        <w:t>limited</w:t>
      </w:r>
      <w:r w:rsidRPr="00414B82">
        <w:rPr>
          <w:spacing w:val="-3"/>
          <w:sz w:val="24"/>
          <w:szCs w:val="24"/>
        </w:rPr>
        <w:t xml:space="preserve"> </w:t>
      </w:r>
      <w:r w:rsidRPr="00414B82">
        <w:rPr>
          <w:sz w:val="24"/>
          <w:szCs w:val="24"/>
        </w:rPr>
        <w:t>to</w:t>
      </w:r>
      <w:r w:rsidRPr="00414B82">
        <w:rPr>
          <w:spacing w:val="-3"/>
          <w:sz w:val="24"/>
          <w:szCs w:val="24"/>
        </w:rPr>
        <w:t xml:space="preserve"> </w:t>
      </w:r>
      <w:r w:rsidRPr="00414B82">
        <w:rPr>
          <w:sz w:val="24"/>
          <w:szCs w:val="24"/>
        </w:rPr>
        <w:t>performance</w:t>
      </w:r>
      <w:r w:rsidRPr="00414B82">
        <w:rPr>
          <w:spacing w:val="-3"/>
          <w:sz w:val="24"/>
          <w:szCs w:val="24"/>
        </w:rPr>
        <w:t xml:space="preserve"> </w:t>
      </w:r>
      <w:r w:rsidRPr="00414B82">
        <w:rPr>
          <w:sz w:val="24"/>
          <w:szCs w:val="24"/>
        </w:rPr>
        <w:t>issues,</w:t>
      </w:r>
      <w:r w:rsidRPr="00414B82">
        <w:rPr>
          <w:spacing w:val="-3"/>
          <w:sz w:val="24"/>
          <w:szCs w:val="24"/>
        </w:rPr>
        <w:t xml:space="preserve"> </w:t>
      </w:r>
      <w:r w:rsidRPr="00414B82">
        <w:rPr>
          <w:sz w:val="24"/>
          <w:szCs w:val="24"/>
        </w:rPr>
        <w:t>emergency</w:t>
      </w:r>
      <w:r w:rsidRPr="00414B82">
        <w:rPr>
          <w:spacing w:val="-3"/>
          <w:sz w:val="24"/>
          <w:szCs w:val="24"/>
        </w:rPr>
        <w:t xml:space="preserve"> </w:t>
      </w:r>
      <w:r w:rsidRPr="00414B82">
        <w:rPr>
          <w:sz w:val="24"/>
          <w:szCs w:val="24"/>
        </w:rPr>
        <w:t>situations,</w:t>
      </w:r>
      <w:r w:rsidRPr="00414B82">
        <w:rPr>
          <w:spacing w:val="-4"/>
          <w:sz w:val="24"/>
          <w:szCs w:val="24"/>
        </w:rPr>
        <w:t xml:space="preserve"> </w:t>
      </w:r>
      <w:r w:rsidRPr="00414B82">
        <w:rPr>
          <w:sz w:val="24"/>
          <w:szCs w:val="24"/>
        </w:rPr>
        <w:t>etc. The Contractor shall respond to meeting requests regarding emergency situations within 30 minutes during normal duty hours and within two hours after normal duty hours.</w:t>
      </w:r>
      <w:r w:rsidRPr="00414B82">
        <w:rPr>
          <w:spacing w:val="40"/>
          <w:sz w:val="24"/>
          <w:szCs w:val="24"/>
        </w:rPr>
        <w:t xml:space="preserve"> </w:t>
      </w:r>
      <w:r w:rsidRPr="00414B82">
        <w:rPr>
          <w:sz w:val="24"/>
          <w:szCs w:val="24"/>
        </w:rPr>
        <w:t>Written minutes for all meetings shall be prepared by the Contractor, signed by the Contractor’s designated representative, and furnished to the Government within two (2) workdays of the subject meeting.</w:t>
      </w:r>
    </w:p>
    <w:p w14:paraId="0550E7E4" w14:textId="77777777" w:rsidR="00392864" w:rsidRPr="00414B82" w:rsidRDefault="00392864" w:rsidP="00392864">
      <w:pPr>
        <w:pStyle w:val="BodyText"/>
      </w:pPr>
    </w:p>
    <w:p w14:paraId="0BDCCD0E" w14:textId="4FED743F" w:rsidR="00392864" w:rsidRPr="00414B82" w:rsidRDefault="00392864" w:rsidP="00392864">
      <w:pPr>
        <w:pStyle w:val="BodyText"/>
      </w:pPr>
      <w:r w:rsidRPr="00414B82">
        <w:t>Except</w:t>
      </w:r>
      <w:r w:rsidRPr="00414B82">
        <w:rPr>
          <w:spacing w:val="-4"/>
        </w:rPr>
        <w:t xml:space="preserve"> </w:t>
      </w:r>
      <w:r w:rsidRPr="00414B82">
        <w:t>for</w:t>
      </w:r>
      <w:r w:rsidRPr="00414B82">
        <w:rPr>
          <w:spacing w:val="-4"/>
        </w:rPr>
        <w:t xml:space="preserve"> </w:t>
      </w:r>
      <w:r w:rsidRPr="00414B82">
        <w:t>queries</w:t>
      </w:r>
      <w:r w:rsidRPr="00414B82">
        <w:rPr>
          <w:spacing w:val="-5"/>
        </w:rPr>
        <w:t xml:space="preserve"> </w:t>
      </w:r>
      <w:r w:rsidRPr="00414B82">
        <w:t>conducted</w:t>
      </w:r>
      <w:r w:rsidRPr="00414B82">
        <w:rPr>
          <w:spacing w:val="-4"/>
        </w:rPr>
        <w:t xml:space="preserve"> </w:t>
      </w:r>
      <w:r w:rsidRPr="00414B82">
        <w:t>in</w:t>
      </w:r>
      <w:r w:rsidRPr="00414B82">
        <w:rPr>
          <w:spacing w:val="-4"/>
        </w:rPr>
        <w:t xml:space="preserve"> </w:t>
      </w:r>
      <w:r w:rsidRPr="00414B82">
        <w:t>government-owned</w:t>
      </w:r>
      <w:r w:rsidRPr="00414B82">
        <w:rPr>
          <w:spacing w:val="-4"/>
        </w:rPr>
        <w:t xml:space="preserve"> </w:t>
      </w:r>
      <w:r w:rsidRPr="00414B82">
        <w:t>law</w:t>
      </w:r>
      <w:r w:rsidRPr="00414B82">
        <w:rPr>
          <w:spacing w:val="-5"/>
        </w:rPr>
        <w:t xml:space="preserve"> </w:t>
      </w:r>
      <w:r w:rsidRPr="00414B82">
        <w:t>enforcement</w:t>
      </w:r>
      <w:r w:rsidRPr="00414B82">
        <w:rPr>
          <w:spacing w:val="-4"/>
        </w:rPr>
        <w:t xml:space="preserve"> </w:t>
      </w:r>
      <w:r w:rsidRPr="00414B82">
        <w:t>specific</w:t>
      </w:r>
      <w:r w:rsidRPr="00414B82">
        <w:rPr>
          <w:spacing w:val="-4"/>
        </w:rPr>
        <w:t xml:space="preserve"> </w:t>
      </w:r>
      <w:r w:rsidRPr="00414B82">
        <w:t>databases,</w:t>
      </w:r>
      <w:r w:rsidRPr="00414B82">
        <w:rPr>
          <w:spacing w:val="-4"/>
        </w:rPr>
        <w:t xml:space="preserve"> or other systems approved by the COR, </w:t>
      </w:r>
      <w:r w:rsidRPr="00414B82">
        <w:t xml:space="preserve">only data sources that are open to the </w:t>
      </w:r>
      <w:proofErr w:type="gramStart"/>
      <w:r w:rsidRPr="00414B82">
        <w:t>general public</w:t>
      </w:r>
      <w:proofErr w:type="gramEnd"/>
      <w:r w:rsidRPr="00414B82">
        <w:t xml:space="preserve"> (open source) in the U.S. and in foreign jurisdictions are permitted for use under this effort.</w:t>
      </w:r>
      <w:r w:rsidRPr="00414B82">
        <w:rPr>
          <w:spacing w:val="40"/>
        </w:rPr>
        <w:t xml:space="preserve"> </w:t>
      </w:r>
      <w:proofErr w:type="gramStart"/>
      <w:r w:rsidRPr="00414B82">
        <w:t>R</w:t>
      </w:r>
      <w:r w:rsidRPr="00414B82">
        <w:rPr>
          <w:spacing w:val="40"/>
        </w:rPr>
        <w:t xml:space="preserve"> </w:t>
      </w:r>
      <w:r w:rsidRPr="00414B82">
        <w:t>Contractor</w:t>
      </w:r>
      <w:proofErr w:type="gramEnd"/>
      <w:r w:rsidRPr="00414B82">
        <w:t xml:space="preserve"> </w:t>
      </w:r>
      <w:r w:rsidRPr="00414B82">
        <w:lastRenderedPageBreak/>
        <w:t xml:space="preserve">personnel must adhere to the following requirements </w:t>
      </w:r>
      <w:r w:rsidR="00E814C4" w:rsidRPr="00414B82">
        <w:t xml:space="preserve">and </w:t>
      </w:r>
      <w:r w:rsidR="00C4293F" w:rsidRPr="00414B82">
        <w:t xml:space="preserve">DHS </w:t>
      </w:r>
      <w:r w:rsidR="00E814C4" w:rsidRPr="00414B82">
        <w:t xml:space="preserve">policies </w:t>
      </w:r>
      <w:r w:rsidRPr="00414B82">
        <w:t>when performing tasks under this effort:</w:t>
      </w:r>
    </w:p>
    <w:p w14:paraId="30B3408B" w14:textId="441CAFDE" w:rsidR="00392864" w:rsidRPr="00414B82" w:rsidRDefault="00392864" w:rsidP="7D30C6F4">
      <w:pPr>
        <w:pStyle w:val="ListParagraph"/>
        <w:numPr>
          <w:ilvl w:val="0"/>
          <w:numId w:val="1"/>
        </w:numPr>
        <w:tabs>
          <w:tab w:val="left" w:pos="360"/>
        </w:tabs>
        <w:spacing w:before="160"/>
        <w:ind w:right="99"/>
        <w:rPr>
          <w:sz w:val="24"/>
          <w:szCs w:val="24"/>
        </w:rPr>
      </w:pPr>
      <w:r w:rsidRPr="7D30C6F4">
        <w:rPr>
          <w:sz w:val="24"/>
          <w:szCs w:val="24"/>
        </w:rPr>
        <w:t>Obtaining Information from Unrestricted Sources.</w:t>
      </w:r>
      <w:r w:rsidRPr="7D30C6F4">
        <w:rPr>
          <w:spacing w:val="40"/>
          <w:sz w:val="24"/>
          <w:szCs w:val="24"/>
        </w:rPr>
        <w:t xml:space="preserve"> </w:t>
      </w:r>
      <w:r w:rsidRPr="7D30C6F4">
        <w:rPr>
          <w:sz w:val="24"/>
          <w:szCs w:val="24"/>
        </w:rPr>
        <w:t>The Contractor may obtain information from publicly accessible online sources and facilities under the same conditions they may obtain</w:t>
      </w:r>
      <w:r w:rsidRPr="7D30C6F4">
        <w:rPr>
          <w:spacing w:val="-5"/>
          <w:sz w:val="24"/>
          <w:szCs w:val="24"/>
        </w:rPr>
        <w:t xml:space="preserve"> </w:t>
      </w:r>
      <w:r w:rsidRPr="7D30C6F4">
        <w:rPr>
          <w:sz w:val="24"/>
          <w:szCs w:val="24"/>
        </w:rPr>
        <w:t>information</w:t>
      </w:r>
      <w:r w:rsidRPr="7D30C6F4">
        <w:rPr>
          <w:spacing w:val="-3"/>
          <w:sz w:val="24"/>
          <w:szCs w:val="24"/>
        </w:rPr>
        <w:t xml:space="preserve"> </w:t>
      </w:r>
      <w:r w:rsidRPr="7D30C6F4">
        <w:rPr>
          <w:sz w:val="24"/>
          <w:szCs w:val="24"/>
        </w:rPr>
        <w:t>from</w:t>
      </w:r>
      <w:r w:rsidRPr="7D30C6F4">
        <w:rPr>
          <w:spacing w:val="-4"/>
          <w:sz w:val="24"/>
          <w:szCs w:val="24"/>
        </w:rPr>
        <w:t xml:space="preserve"> </w:t>
      </w:r>
      <w:r w:rsidRPr="7D30C6F4">
        <w:rPr>
          <w:sz w:val="24"/>
          <w:szCs w:val="24"/>
        </w:rPr>
        <w:t>other</w:t>
      </w:r>
      <w:r w:rsidRPr="7D30C6F4">
        <w:rPr>
          <w:spacing w:val="-3"/>
          <w:sz w:val="24"/>
          <w:szCs w:val="24"/>
        </w:rPr>
        <w:t xml:space="preserve"> </w:t>
      </w:r>
      <w:r w:rsidRPr="7D30C6F4">
        <w:rPr>
          <w:sz w:val="24"/>
          <w:szCs w:val="24"/>
        </w:rPr>
        <w:t>sources</w:t>
      </w:r>
      <w:r w:rsidRPr="7D30C6F4">
        <w:rPr>
          <w:spacing w:val="-3"/>
          <w:sz w:val="24"/>
          <w:szCs w:val="24"/>
        </w:rPr>
        <w:t xml:space="preserve"> </w:t>
      </w:r>
      <w:r w:rsidRPr="7D30C6F4">
        <w:rPr>
          <w:sz w:val="24"/>
          <w:szCs w:val="24"/>
        </w:rPr>
        <w:t>generally</w:t>
      </w:r>
      <w:r w:rsidRPr="7D30C6F4">
        <w:rPr>
          <w:spacing w:val="-5"/>
          <w:sz w:val="24"/>
          <w:szCs w:val="24"/>
        </w:rPr>
        <w:t xml:space="preserve"> </w:t>
      </w:r>
      <w:r w:rsidRPr="7D30C6F4">
        <w:rPr>
          <w:sz w:val="24"/>
          <w:szCs w:val="24"/>
        </w:rPr>
        <w:t>open</w:t>
      </w:r>
      <w:r w:rsidRPr="7D30C6F4">
        <w:rPr>
          <w:spacing w:val="-3"/>
          <w:sz w:val="24"/>
          <w:szCs w:val="24"/>
        </w:rPr>
        <w:t xml:space="preserve"> </w:t>
      </w:r>
      <w:r w:rsidRPr="7D30C6F4">
        <w:rPr>
          <w:sz w:val="24"/>
          <w:szCs w:val="24"/>
        </w:rPr>
        <w:t>to</w:t>
      </w:r>
      <w:r w:rsidRPr="7D30C6F4">
        <w:rPr>
          <w:spacing w:val="-3"/>
          <w:sz w:val="24"/>
          <w:szCs w:val="24"/>
        </w:rPr>
        <w:t xml:space="preserve"> </w:t>
      </w:r>
      <w:r w:rsidRPr="7D30C6F4">
        <w:rPr>
          <w:sz w:val="24"/>
          <w:szCs w:val="24"/>
        </w:rPr>
        <w:t>the</w:t>
      </w:r>
      <w:r w:rsidRPr="7D30C6F4">
        <w:rPr>
          <w:spacing w:val="-4"/>
          <w:sz w:val="24"/>
          <w:szCs w:val="24"/>
        </w:rPr>
        <w:t xml:space="preserve"> </w:t>
      </w:r>
      <w:r w:rsidRPr="7D30C6F4">
        <w:rPr>
          <w:sz w:val="24"/>
          <w:szCs w:val="24"/>
        </w:rPr>
        <w:t>public.</w:t>
      </w:r>
      <w:r w:rsidRPr="7D30C6F4">
        <w:rPr>
          <w:spacing w:val="40"/>
          <w:sz w:val="24"/>
          <w:szCs w:val="24"/>
        </w:rPr>
        <w:t xml:space="preserve"> </w:t>
      </w:r>
      <w:r w:rsidRPr="7D30C6F4">
        <w:rPr>
          <w:sz w:val="24"/>
          <w:szCs w:val="24"/>
        </w:rPr>
        <w:t>This</w:t>
      </w:r>
      <w:r w:rsidRPr="7D30C6F4">
        <w:rPr>
          <w:spacing w:val="-4"/>
          <w:sz w:val="24"/>
          <w:szCs w:val="24"/>
        </w:rPr>
        <w:t xml:space="preserve"> </w:t>
      </w:r>
      <w:r w:rsidRPr="7D30C6F4">
        <w:rPr>
          <w:sz w:val="24"/>
          <w:szCs w:val="24"/>
        </w:rPr>
        <w:t>principle</w:t>
      </w:r>
      <w:r w:rsidRPr="7D30C6F4">
        <w:rPr>
          <w:spacing w:val="-3"/>
          <w:sz w:val="24"/>
          <w:szCs w:val="24"/>
        </w:rPr>
        <w:t xml:space="preserve"> </w:t>
      </w:r>
      <w:r w:rsidRPr="7D30C6F4">
        <w:rPr>
          <w:sz w:val="24"/>
          <w:szCs w:val="24"/>
        </w:rPr>
        <w:t>applies</w:t>
      </w:r>
      <w:r w:rsidRPr="7D30C6F4">
        <w:rPr>
          <w:spacing w:val="-4"/>
          <w:sz w:val="24"/>
          <w:szCs w:val="24"/>
        </w:rPr>
        <w:t xml:space="preserve"> </w:t>
      </w:r>
      <w:r w:rsidRPr="7D30C6F4">
        <w:rPr>
          <w:sz w:val="24"/>
          <w:szCs w:val="24"/>
        </w:rPr>
        <w:t xml:space="preserve">to publicly accessible sources located in foreign jurisdictions as well as those in the United </w:t>
      </w:r>
      <w:r w:rsidRPr="7D30C6F4">
        <w:rPr>
          <w:spacing w:val="-2"/>
          <w:sz w:val="24"/>
          <w:szCs w:val="24"/>
        </w:rPr>
        <w:t xml:space="preserve">States.  </w:t>
      </w:r>
    </w:p>
    <w:p w14:paraId="67BFDFA6" w14:textId="59C1BB81" w:rsidR="00392864" w:rsidRPr="00414B82" w:rsidRDefault="00392864" w:rsidP="7D30C6F4">
      <w:pPr>
        <w:pStyle w:val="ListParagraph"/>
        <w:numPr>
          <w:ilvl w:val="0"/>
          <w:numId w:val="1"/>
        </w:numPr>
        <w:tabs>
          <w:tab w:val="left" w:pos="360"/>
        </w:tabs>
        <w:spacing w:before="249"/>
        <w:ind w:right="400"/>
        <w:rPr>
          <w:sz w:val="24"/>
          <w:szCs w:val="24"/>
        </w:rPr>
      </w:pPr>
      <w:r w:rsidRPr="00414B82">
        <w:rPr>
          <w:sz w:val="24"/>
          <w:szCs w:val="24"/>
        </w:rPr>
        <w:t>Accessing</w:t>
      </w:r>
      <w:r w:rsidRPr="00414B82">
        <w:rPr>
          <w:spacing w:val="-4"/>
          <w:sz w:val="24"/>
          <w:szCs w:val="24"/>
        </w:rPr>
        <w:t xml:space="preserve"> </w:t>
      </w:r>
      <w:r w:rsidRPr="00414B82">
        <w:rPr>
          <w:sz w:val="24"/>
          <w:szCs w:val="24"/>
        </w:rPr>
        <w:t>Restricted</w:t>
      </w:r>
      <w:r w:rsidRPr="00414B82">
        <w:rPr>
          <w:spacing w:val="-4"/>
          <w:sz w:val="24"/>
          <w:szCs w:val="24"/>
        </w:rPr>
        <w:t xml:space="preserve"> </w:t>
      </w:r>
      <w:r w:rsidRPr="00414B82">
        <w:rPr>
          <w:sz w:val="24"/>
          <w:szCs w:val="24"/>
        </w:rPr>
        <w:t>Sources.</w:t>
      </w:r>
      <w:r w:rsidRPr="00414B82">
        <w:rPr>
          <w:spacing w:val="-4"/>
          <w:sz w:val="24"/>
          <w:szCs w:val="24"/>
        </w:rPr>
        <w:t xml:space="preserve"> </w:t>
      </w:r>
      <w:r w:rsidRPr="00414B82">
        <w:rPr>
          <w:sz w:val="24"/>
          <w:szCs w:val="24"/>
        </w:rPr>
        <w:t>When</w:t>
      </w:r>
      <w:r w:rsidRPr="00414B82">
        <w:rPr>
          <w:spacing w:val="-6"/>
          <w:sz w:val="24"/>
          <w:szCs w:val="24"/>
        </w:rPr>
        <w:t xml:space="preserve"> </w:t>
      </w:r>
      <w:r w:rsidRPr="00414B82">
        <w:rPr>
          <w:sz w:val="24"/>
          <w:szCs w:val="24"/>
        </w:rPr>
        <w:t>conducting</w:t>
      </w:r>
      <w:r w:rsidRPr="00414B82">
        <w:rPr>
          <w:spacing w:val="-6"/>
          <w:sz w:val="24"/>
          <w:szCs w:val="24"/>
        </w:rPr>
        <w:t xml:space="preserve"> </w:t>
      </w:r>
      <w:r w:rsidRPr="00414B82">
        <w:rPr>
          <w:sz w:val="24"/>
          <w:szCs w:val="24"/>
        </w:rPr>
        <w:t>searches,</w:t>
      </w:r>
      <w:r w:rsidRPr="00414B82">
        <w:rPr>
          <w:spacing w:val="-4"/>
          <w:sz w:val="24"/>
          <w:szCs w:val="24"/>
        </w:rPr>
        <w:t xml:space="preserve"> </w:t>
      </w:r>
      <w:r w:rsidRPr="00414B82">
        <w:rPr>
          <w:sz w:val="24"/>
          <w:szCs w:val="24"/>
        </w:rPr>
        <w:t>the</w:t>
      </w:r>
      <w:r w:rsidRPr="00414B82">
        <w:rPr>
          <w:spacing w:val="-5"/>
          <w:sz w:val="24"/>
          <w:szCs w:val="24"/>
        </w:rPr>
        <w:t xml:space="preserve"> </w:t>
      </w:r>
      <w:r w:rsidRPr="00414B82">
        <w:rPr>
          <w:sz w:val="24"/>
          <w:szCs w:val="24"/>
        </w:rPr>
        <w:t>Contractor</w:t>
      </w:r>
      <w:r w:rsidRPr="00414B82">
        <w:rPr>
          <w:spacing w:val="-5"/>
          <w:sz w:val="24"/>
          <w:szCs w:val="24"/>
        </w:rPr>
        <w:t xml:space="preserve"> </w:t>
      </w:r>
      <w:r w:rsidRPr="00414B82">
        <w:rPr>
          <w:b/>
          <w:bCs/>
          <w:sz w:val="24"/>
          <w:szCs w:val="24"/>
          <w:u w:val="single"/>
        </w:rPr>
        <w:t>may</w:t>
      </w:r>
      <w:r w:rsidRPr="00414B82">
        <w:rPr>
          <w:b/>
          <w:bCs/>
          <w:spacing w:val="-4"/>
          <w:sz w:val="24"/>
          <w:szCs w:val="24"/>
          <w:u w:val="single"/>
        </w:rPr>
        <w:t xml:space="preserve"> </w:t>
      </w:r>
      <w:r w:rsidRPr="00414B82">
        <w:rPr>
          <w:b/>
          <w:bCs/>
          <w:sz w:val="24"/>
          <w:szCs w:val="24"/>
          <w:u w:val="single"/>
        </w:rPr>
        <w:t>not</w:t>
      </w:r>
      <w:r w:rsidRPr="00414B82">
        <w:rPr>
          <w:b/>
          <w:bCs/>
          <w:spacing w:val="-4"/>
          <w:sz w:val="24"/>
          <w:szCs w:val="24"/>
        </w:rPr>
        <w:t xml:space="preserve"> </w:t>
      </w:r>
      <w:r w:rsidRPr="00414B82">
        <w:rPr>
          <w:sz w:val="24"/>
          <w:szCs w:val="24"/>
        </w:rPr>
        <w:t xml:space="preserve">access restricted online sources or facilities.  </w:t>
      </w:r>
    </w:p>
    <w:p w14:paraId="46F3C443" w14:textId="77777777" w:rsidR="00392864" w:rsidRPr="00414B82" w:rsidRDefault="00392864" w:rsidP="7D30C6F4">
      <w:pPr>
        <w:pStyle w:val="ListParagraph"/>
        <w:numPr>
          <w:ilvl w:val="0"/>
          <w:numId w:val="1"/>
        </w:numPr>
        <w:tabs>
          <w:tab w:val="left" w:pos="360"/>
        </w:tabs>
        <w:spacing w:before="249"/>
        <w:ind w:right="398"/>
        <w:rPr>
          <w:sz w:val="24"/>
          <w:szCs w:val="24"/>
        </w:rPr>
      </w:pPr>
      <w:r w:rsidRPr="7D30C6F4">
        <w:rPr>
          <w:sz w:val="24"/>
          <w:szCs w:val="24"/>
        </w:rPr>
        <w:t>Obtaining</w:t>
      </w:r>
      <w:r w:rsidRPr="7D30C6F4">
        <w:rPr>
          <w:spacing w:val="-5"/>
          <w:sz w:val="24"/>
          <w:szCs w:val="24"/>
        </w:rPr>
        <w:t xml:space="preserve"> </w:t>
      </w:r>
      <w:r w:rsidRPr="7D30C6F4">
        <w:rPr>
          <w:sz w:val="24"/>
          <w:szCs w:val="24"/>
        </w:rPr>
        <w:t>Identifying</w:t>
      </w:r>
      <w:r w:rsidRPr="7D30C6F4">
        <w:rPr>
          <w:spacing w:val="-3"/>
          <w:sz w:val="24"/>
          <w:szCs w:val="24"/>
        </w:rPr>
        <w:t xml:space="preserve"> </w:t>
      </w:r>
      <w:r w:rsidRPr="7D30C6F4">
        <w:rPr>
          <w:sz w:val="24"/>
          <w:szCs w:val="24"/>
        </w:rPr>
        <w:t>Information</w:t>
      </w:r>
      <w:r w:rsidRPr="7D30C6F4">
        <w:rPr>
          <w:spacing w:val="-3"/>
          <w:sz w:val="24"/>
          <w:szCs w:val="24"/>
        </w:rPr>
        <w:t xml:space="preserve"> </w:t>
      </w:r>
      <w:r w:rsidRPr="7D30C6F4">
        <w:rPr>
          <w:sz w:val="24"/>
          <w:szCs w:val="24"/>
        </w:rPr>
        <w:t>about</w:t>
      </w:r>
      <w:r w:rsidRPr="7D30C6F4">
        <w:rPr>
          <w:spacing w:val="-3"/>
          <w:sz w:val="24"/>
          <w:szCs w:val="24"/>
        </w:rPr>
        <w:t xml:space="preserve"> </w:t>
      </w:r>
      <w:r w:rsidRPr="7D30C6F4">
        <w:rPr>
          <w:sz w:val="24"/>
          <w:szCs w:val="24"/>
        </w:rPr>
        <w:t>Users</w:t>
      </w:r>
      <w:r w:rsidRPr="7D30C6F4">
        <w:rPr>
          <w:spacing w:val="-3"/>
          <w:sz w:val="24"/>
          <w:szCs w:val="24"/>
        </w:rPr>
        <w:t xml:space="preserve"> </w:t>
      </w:r>
      <w:r w:rsidRPr="7D30C6F4">
        <w:rPr>
          <w:sz w:val="24"/>
          <w:szCs w:val="24"/>
        </w:rPr>
        <w:t>or</w:t>
      </w:r>
      <w:r w:rsidRPr="7D30C6F4">
        <w:rPr>
          <w:spacing w:val="-4"/>
          <w:sz w:val="24"/>
          <w:szCs w:val="24"/>
        </w:rPr>
        <w:t xml:space="preserve"> </w:t>
      </w:r>
      <w:r w:rsidRPr="7D30C6F4">
        <w:rPr>
          <w:sz w:val="24"/>
          <w:szCs w:val="24"/>
        </w:rPr>
        <w:t>Networks.</w:t>
      </w:r>
      <w:r w:rsidRPr="7D30C6F4">
        <w:rPr>
          <w:spacing w:val="-3"/>
          <w:sz w:val="24"/>
          <w:szCs w:val="24"/>
        </w:rPr>
        <w:t xml:space="preserve"> </w:t>
      </w:r>
      <w:r w:rsidRPr="7D30C6F4">
        <w:rPr>
          <w:sz w:val="24"/>
          <w:szCs w:val="24"/>
        </w:rPr>
        <w:t>The</w:t>
      </w:r>
      <w:r w:rsidRPr="7D30C6F4">
        <w:rPr>
          <w:spacing w:val="-3"/>
          <w:sz w:val="24"/>
          <w:szCs w:val="24"/>
        </w:rPr>
        <w:t xml:space="preserve"> </w:t>
      </w:r>
      <w:r w:rsidRPr="7D30C6F4">
        <w:rPr>
          <w:sz w:val="24"/>
          <w:szCs w:val="24"/>
        </w:rPr>
        <w:t>Contractor</w:t>
      </w:r>
      <w:r w:rsidRPr="7D30C6F4">
        <w:rPr>
          <w:spacing w:val="-3"/>
          <w:sz w:val="24"/>
          <w:szCs w:val="24"/>
        </w:rPr>
        <w:t xml:space="preserve"> </w:t>
      </w:r>
      <w:r w:rsidRPr="7D30C6F4">
        <w:rPr>
          <w:b/>
          <w:bCs/>
          <w:sz w:val="24"/>
          <w:szCs w:val="24"/>
          <w:u w:val="single"/>
        </w:rPr>
        <w:t>may</w:t>
      </w:r>
      <w:r w:rsidRPr="7D30C6F4">
        <w:rPr>
          <w:b/>
          <w:bCs/>
          <w:spacing w:val="-3"/>
          <w:sz w:val="24"/>
          <w:szCs w:val="24"/>
          <w:u w:val="single"/>
        </w:rPr>
        <w:t xml:space="preserve"> </w:t>
      </w:r>
      <w:r w:rsidRPr="7D30C6F4">
        <w:rPr>
          <w:b/>
          <w:bCs/>
          <w:sz w:val="24"/>
          <w:szCs w:val="24"/>
          <w:u w:val="single"/>
        </w:rPr>
        <w:t>not</w:t>
      </w:r>
      <w:r w:rsidRPr="7D30C6F4">
        <w:rPr>
          <w:b/>
          <w:bCs/>
          <w:spacing w:val="-4"/>
          <w:sz w:val="24"/>
          <w:szCs w:val="24"/>
        </w:rPr>
        <w:t xml:space="preserve"> </w:t>
      </w:r>
      <w:r w:rsidRPr="7D30C6F4">
        <w:rPr>
          <w:sz w:val="24"/>
          <w:szCs w:val="24"/>
        </w:rPr>
        <w:t xml:space="preserve">use software tools, even </w:t>
      </w:r>
      <w:proofErr w:type="gramStart"/>
      <w:r w:rsidRPr="7D30C6F4">
        <w:rPr>
          <w:sz w:val="24"/>
          <w:szCs w:val="24"/>
        </w:rPr>
        <w:t>those generally available as standard operating system software</w:t>
      </w:r>
      <w:proofErr w:type="gramEnd"/>
      <w:r w:rsidRPr="7D30C6F4">
        <w:rPr>
          <w:sz w:val="24"/>
          <w:szCs w:val="24"/>
        </w:rPr>
        <w:t>, to circumvent restrictions placed on system users.</w:t>
      </w:r>
    </w:p>
    <w:p w14:paraId="10BD19D5" w14:textId="77777777" w:rsidR="00392864" w:rsidRPr="00414B82" w:rsidRDefault="00392864" w:rsidP="7D30C6F4">
      <w:pPr>
        <w:pStyle w:val="ListParagraph"/>
        <w:numPr>
          <w:ilvl w:val="0"/>
          <w:numId w:val="1"/>
        </w:numPr>
        <w:tabs>
          <w:tab w:val="left" w:pos="360"/>
        </w:tabs>
        <w:spacing w:before="249"/>
        <w:ind w:right="600"/>
        <w:rPr>
          <w:sz w:val="24"/>
          <w:szCs w:val="24"/>
        </w:rPr>
      </w:pPr>
      <w:r w:rsidRPr="7D30C6F4">
        <w:rPr>
          <w:sz w:val="24"/>
          <w:szCs w:val="24"/>
        </w:rPr>
        <w:t>Public Interaction.</w:t>
      </w:r>
      <w:r w:rsidRPr="7D30C6F4">
        <w:rPr>
          <w:spacing w:val="40"/>
          <w:sz w:val="24"/>
          <w:szCs w:val="24"/>
        </w:rPr>
        <w:t xml:space="preserve"> </w:t>
      </w:r>
      <w:r w:rsidRPr="7D30C6F4">
        <w:rPr>
          <w:sz w:val="24"/>
          <w:szCs w:val="24"/>
        </w:rPr>
        <w:t>The Contractor may access publicly available information only by reviewing</w:t>
      </w:r>
      <w:r w:rsidRPr="7D30C6F4">
        <w:rPr>
          <w:spacing w:val="-3"/>
          <w:sz w:val="24"/>
          <w:szCs w:val="24"/>
        </w:rPr>
        <w:t xml:space="preserve"> </w:t>
      </w:r>
      <w:r w:rsidRPr="7D30C6F4">
        <w:rPr>
          <w:sz w:val="24"/>
          <w:szCs w:val="24"/>
        </w:rPr>
        <w:t>posted</w:t>
      </w:r>
      <w:r w:rsidRPr="7D30C6F4">
        <w:rPr>
          <w:spacing w:val="-3"/>
          <w:sz w:val="24"/>
          <w:szCs w:val="24"/>
        </w:rPr>
        <w:t xml:space="preserve"> </w:t>
      </w:r>
      <w:r w:rsidRPr="7D30C6F4">
        <w:rPr>
          <w:sz w:val="24"/>
          <w:szCs w:val="24"/>
        </w:rPr>
        <w:t>information</w:t>
      </w:r>
      <w:r w:rsidRPr="7D30C6F4">
        <w:rPr>
          <w:spacing w:val="-3"/>
          <w:sz w:val="24"/>
          <w:szCs w:val="24"/>
        </w:rPr>
        <w:t xml:space="preserve"> </w:t>
      </w:r>
      <w:r w:rsidRPr="7D30C6F4">
        <w:rPr>
          <w:sz w:val="24"/>
          <w:szCs w:val="24"/>
        </w:rPr>
        <w:t>and</w:t>
      </w:r>
      <w:r w:rsidRPr="7D30C6F4">
        <w:rPr>
          <w:spacing w:val="-5"/>
          <w:sz w:val="24"/>
          <w:szCs w:val="24"/>
        </w:rPr>
        <w:t xml:space="preserve"> </w:t>
      </w:r>
      <w:r w:rsidRPr="7D30C6F4">
        <w:rPr>
          <w:b/>
          <w:bCs/>
          <w:sz w:val="24"/>
          <w:szCs w:val="24"/>
          <w:u w:val="single"/>
        </w:rPr>
        <w:t>may</w:t>
      </w:r>
      <w:r w:rsidRPr="7D30C6F4">
        <w:rPr>
          <w:b/>
          <w:bCs/>
          <w:spacing w:val="-3"/>
          <w:sz w:val="24"/>
          <w:szCs w:val="24"/>
          <w:u w:val="single"/>
        </w:rPr>
        <w:t xml:space="preserve"> </w:t>
      </w:r>
      <w:r w:rsidRPr="7D30C6F4">
        <w:rPr>
          <w:b/>
          <w:bCs/>
          <w:sz w:val="24"/>
          <w:szCs w:val="24"/>
          <w:u w:val="single"/>
        </w:rPr>
        <w:t>not</w:t>
      </w:r>
      <w:r w:rsidRPr="7D30C6F4">
        <w:rPr>
          <w:b/>
          <w:bCs/>
          <w:spacing w:val="-3"/>
          <w:sz w:val="24"/>
          <w:szCs w:val="24"/>
        </w:rPr>
        <w:t xml:space="preserve"> </w:t>
      </w:r>
      <w:r w:rsidRPr="7D30C6F4">
        <w:rPr>
          <w:sz w:val="24"/>
          <w:szCs w:val="24"/>
        </w:rPr>
        <w:t>interact</w:t>
      </w:r>
      <w:r w:rsidRPr="7D30C6F4">
        <w:rPr>
          <w:spacing w:val="-3"/>
          <w:sz w:val="24"/>
          <w:szCs w:val="24"/>
        </w:rPr>
        <w:t xml:space="preserve"> </w:t>
      </w:r>
      <w:r w:rsidRPr="7D30C6F4">
        <w:rPr>
          <w:sz w:val="24"/>
          <w:szCs w:val="24"/>
        </w:rPr>
        <w:t>with</w:t>
      </w:r>
      <w:r w:rsidRPr="7D30C6F4">
        <w:rPr>
          <w:spacing w:val="-5"/>
          <w:sz w:val="24"/>
          <w:szCs w:val="24"/>
        </w:rPr>
        <w:t xml:space="preserve"> </w:t>
      </w:r>
      <w:r w:rsidRPr="7D30C6F4">
        <w:rPr>
          <w:sz w:val="24"/>
          <w:szCs w:val="24"/>
        </w:rPr>
        <w:t>the</w:t>
      </w:r>
      <w:r w:rsidRPr="7D30C6F4">
        <w:rPr>
          <w:spacing w:val="-4"/>
          <w:sz w:val="24"/>
          <w:szCs w:val="24"/>
        </w:rPr>
        <w:t xml:space="preserve"> </w:t>
      </w:r>
      <w:r w:rsidRPr="7D30C6F4">
        <w:rPr>
          <w:sz w:val="24"/>
          <w:szCs w:val="24"/>
        </w:rPr>
        <w:t>individuals</w:t>
      </w:r>
      <w:r w:rsidRPr="7D30C6F4">
        <w:rPr>
          <w:spacing w:val="-4"/>
          <w:sz w:val="24"/>
          <w:szCs w:val="24"/>
        </w:rPr>
        <w:t xml:space="preserve"> </w:t>
      </w:r>
      <w:r w:rsidRPr="7D30C6F4">
        <w:rPr>
          <w:sz w:val="24"/>
          <w:szCs w:val="24"/>
        </w:rPr>
        <w:t>who</w:t>
      </w:r>
      <w:r w:rsidRPr="7D30C6F4">
        <w:rPr>
          <w:spacing w:val="-3"/>
          <w:sz w:val="24"/>
          <w:szCs w:val="24"/>
        </w:rPr>
        <w:t xml:space="preserve"> </w:t>
      </w:r>
      <w:r w:rsidRPr="7D30C6F4">
        <w:rPr>
          <w:sz w:val="24"/>
          <w:szCs w:val="24"/>
        </w:rPr>
        <w:t>posted</w:t>
      </w:r>
      <w:r w:rsidRPr="7D30C6F4">
        <w:rPr>
          <w:spacing w:val="-3"/>
          <w:sz w:val="24"/>
          <w:szCs w:val="24"/>
        </w:rPr>
        <w:t xml:space="preserve"> </w:t>
      </w:r>
      <w:r w:rsidRPr="7D30C6F4">
        <w:rPr>
          <w:sz w:val="24"/>
          <w:szCs w:val="24"/>
        </w:rPr>
        <w:t xml:space="preserve">the </w:t>
      </w:r>
      <w:r w:rsidRPr="7D30C6F4">
        <w:rPr>
          <w:spacing w:val="-2"/>
          <w:sz w:val="24"/>
          <w:szCs w:val="24"/>
        </w:rPr>
        <w:t>information.</w:t>
      </w:r>
    </w:p>
    <w:p w14:paraId="4194AB8A" w14:textId="77777777" w:rsidR="00392864" w:rsidRPr="00414B82" w:rsidRDefault="00392864" w:rsidP="7D30C6F4">
      <w:pPr>
        <w:pStyle w:val="ListParagraph"/>
        <w:numPr>
          <w:ilvl w:val="0"/>
          <w:numId w:val="1"/>
        </w:numPr>
        <w:tabs>
          <w:tab w:val="left" w:pos="360"/>
        </w:tabs>
        <w:spacing w:before="249"/>
        <w:ind w:right="133"/>
        <w:rPr>
          <w:sz w:val="24"/>
          <w:szCs w:val="24"/>
        </w:rPr>
      </w:pPr>
      <w:r w:rsidRPr="7D30C6F4">
        <w:rPr>
          <w:sz w:val="24"/>
          <w:szCs w:val="24"/>
        </w:rPr>
        <w:t>Appropriating Online Identity.</w:t>
      </w:r>
      <w:r w:rsidRPr="7D30C6F4">
        <w:rPr>
          <w:spacing w:val="40"/>
          <w:sz w:val="24"/>
          <w:szCs w:val="24"/>
        </w:rPr>
        <w:t xml:space="preserve"> </w:t>
      </w:r>
      <w:r w:rsidRPr="7D30C6F4">
        <w:rPr>
          <w:sz w:val="24"/>
          <w:szCs w:val="24"/>
        </w:rPr>
        <w:t>“Appropriating online identity" occurs when an entity electronically</w:t>
      </w:r>
      <w:r w:rsidRPr="7D30C6F4">
        <w:rPr>
          <w:spacing w:val="-4"/>
          <w:sz w:val="24"/>
          <w:szCs w:val="24"/>
        </w:rPr>
        <w:t xml:space="preserve"> </w:t>
      </w:r>
      <w:r w:rsidRPr="7D30C6F4">
        <w:rPr>
          <w:sz w:val="24"/>
          <w:szCs w:val="24"/>
        </w:rPr>
        <w:t>communicates</w:t>
      </w:r>
      <w:r w:rsidRPr="7D30C6F4">
        <w:rPr>
          <w:spacing w:val="-4"/>
          <w:sz w:val="24"/>
          <w:szCs w:val="24"/>
        </w:rPr>
        <w:t xml:space="preserve"> </w:t>
      </w:r>
      <w:r w:rsidRPr="7D30C6F4">
        <w:rPr>
          <w:sz w:val="24"/>
          <w:szCs w:val="24"/>
        </w:rPr>
        <w:t>with</w:t>
      </w:r>
      <w:r w:rsidRPr="7D30C6F4">
        <w:rPr>
          <w:spacing w:val="-4"/>
          <w:sz w:val="24"/>
          <w:szCs w:val="24"/>
        </w:rPr>
        <w:t xml:space="preserve"> </w:t>
      </w:r>
      <w:r w:rsidRPr="7D30C6F4">
        <w:rPr>
          <w:sz w:val="24"/>
          <w:szCs w:val="24"/>
        </w:rPr>
        <w:t>others</w:t>
      </w:r>
      <w:r w:rsidRPr="7D30C6F4">
        <w:rPr>
          <w:spacing w:val="-4"/>
          <w:sz w:val="24"/>
          <w:szCs w:val="24"/>
        </w:rPr>
        <w:t xml:space="preserve"> </w:t>
      </w:r>
      <w:r w:rsidRPr="7D30C6F4">
        <w:rPr>
          <w:sz w:val="24"/>
          <w:szCs w:val="24"/>
        </w:rPr>
        <w:t>by</w:t>
      </w:r>
      <w:r w:rsidRPr="7D30C6F4">
        <w:rPr>
          <w:spacing w:val="-4"/>
          <w:sz w:val="24"/>
          <w:szCs w:val="24"/>
        </w:rPr>
        <w:t xml:space="preserve"> </w:t>
      </w:r>
      <w:r w:rsidRPr="7D30C6F4">
        <w:rPr>
          <w:sz w:val="24"/>
          <w:szCs w:val="24"/>
        </w:rPr>
        <w:t>deliberately</w:t>
      </w:r>
      <w:r w:rsidRPr="7D30C6F4">
        <w:rPr>
          <w:spacing w:val="-4"/>
          <w:sz w:val="24"/>
          <w:szCs w:val="24"/>
        </w:rPr>
        <w:t xml:space="preserve"> </w:t>
      </w:r>
      <w:r w:rsidRPr="7D30C6F4">
        <w:rPr>
          <w:sz w:val="24"/>
          <w:szCs w:val="24"/>
        </w:rPr>
        <w:t>assuming</w:t>
      </w:r>
      <w:r w:rsidRPr="7D30C6F4">
        <w:rPr>
          <w:spacing w:val="-4"/>
          <w:sz w:val="24"/>
          <w:szCs w:val="24"/>
        </w:rPr>
        <w:t xml:space="preserve"> </w:t>
      </w:r>
      <w:r w:rsidRPr="7D30C6F4">
        <w:rPr>
          <w:sz w:val="24"/>
          <w:szCs w:val="24"/>
        </w:rPr>
        <w:t>the</w:t>
      </w:r>
      <w:r w:rsidRPr="7D30C6F4">
        <w:rPr>
          <w:spacing w:val="-4"/>
          <w:sz w:val="24"/>
          <w:szCs w:val="24"/>
        </w:rPr>
        <w:t xml:space="preserve"> </w:t>
      </w:r>
      <w:r w:rsidRPr="7D30C6F4">
        <w:rPr>
          <w:sz w:val="24"/>
          <w:szCs w:val="24"/>
        </w:rPr>
        <w:t>known</w:t>
      </w:r>
      <w:r w:rsidRPr="7D30C6F4">
        <w:rPr>
          <w:spacing w:val="-4"/>
          <w:sz w:val="24"/>
          <w:szCs w:val="24"/>
        </w:rPr>
        <w:t xml:space="preserve"> </w:t>
      </w:r>
      <w:r w:rsidRPr="7D30C6F4">
        <w:rPr>
          <w:sz w:val="24"/>
          <w:szCs w:val="24"/>
        </w:rPr>
        <w:t>online</w:t>
      </w:r>
      <w:r w:rsidRPr="7D30C6F4">
        <w:rPr>
          <w:spacing w:val="-4"/>
          <w:sz w:val="24"/>
          <w:szCs w:val="24"/>
        </w:rPr>
        <w:t xml:space="preserve"> </w:t>
      </w:r>
      <w:r w:rsidRPr="7D30C6F4">
        <w:rPr>
          <w:sz w:val="24"/>
          <w:szCs w:val="24"/>
        </w:rPr>
        <w:t>identity (such as the username) of a real person, without obtaining that person's consent.</w:t>
      </w:r>
      <w:r w:rsidRPr="7D30C6F4">
        <w:rPr>
          <w:spacing w:val="40"/>
          <w:sz w:val="24"/>
          <w:szCs w:val="24"/>
        </w:rPr>
        <w:t xml:space="preserve"> </w:t>
      </w:r>
      <w:r w:rsidRPr="7D30C6F4">
        <w:rPr>
          <w:sz w:val="24"/>
          <w:szCs w:val="24"/>
        </w:rPr>
        <w:t xml:space="preserve">The Contractor </w:t>
      </w:r>
      <w:r w:rsidRPr="7D30C6F4">
        <w:rPr>
          <w:b/>
          <w:bCs/>
          <w:sz w:val="24"/>
          <w:szCs w:val="24"/>
          <w:u w:val="single"/>
        </w:rPr>
        <w:t>may not</w:t>
      </w:r>
      <w:r w:rsidRPr="7D30C6F4">
        <w:rPr>
          <w:b/>
          <w:bCs/>
          <w:sz w:val="24"/>
          <w:szCs w:val="24"/>
        </w:rPr>
        <w:t xml:space="preserve"> </w:t>
      </w:r>
      <w:r w:rsidRPr="7D30C6F4">
        <w:rPr>
          <w:sz w:val="24"/>
          <w:szCs w:val="24"/>
        </w:rPr>
        <w:t>use this technique to access information about individuals.</w:t>
      </w:r>
    </w:p>
    <w:p w14:paraId="7F859895" w14:textId="77777777" w:rsidR="00392864" w:rsidRPr="00414B82" w:rsidRDefault="00392864" w:rsidP="7D30C6F4">
      <w:pPr>
        <w:pStyle w:val="ListParagraph"/>
        <w:numPr>
          <w:ilvl w:val="0"/>
          <w:numId w:val="1"/>
        </w:numPr>
        <w:tabs>
          <w:tab w:val="left" w:pos="360"/>
        </w:tabs>
        <w:spacing w:before="249"/>
        <w:ind w:right="601"/>
        <w:rPr>
          <w:sz w:val="24"/>
          <w:szCs w:val="24"/>
        </w:rPr>
      </w:pPr>
      <w:r w:rsidRPr="7D30C6F4">
        <w:rPr>
          <w:sz w:val="24"/>
          <w:szCs w:val="24"/>
        </w:rPr>
        <w:t>PII</w:t>
      </w:r>
      <w:r w:rsidRPr="7D30C6F4">
        <w:rPr>
          <w:spacing w:val="-4"/>
          <w:sz w:val="24"/>
          <w:szCs w:val="24"/>
        </w:rPr>
        <w:t xml:space="preserve"> </w:t>
      </w:r>
      <w:r w:rsidRPr="7D30C6F4">
        <w:rPr>
          <w:sz w:val="24"/>
          <w:szCs w:val="24"/>
        </w:rPr>
        <w:t>Safeguards.</w:t>
      </w:r>
      <w:r w:rsidRPr="7D30C6F4">
        <w:rPr>
          <w:spacing w:val="40"/>
          <w:sz w:val="24"/>
          <w:szCs w:val="24"/>
        </w:rPr>
        <w:t xml:space="preserve"> </w:t>
      </w:r>
      <w:r w:rsidRPr="7D30C6F4">
        <w:rPr>
          <w:sz w:val="24"/>
          <w:szCs w:val="24"/>
        </w:rPr>
        <w:t>The</w:t>
      </w:r>
      <w:r w:rsidRPr="7D30C6F4">
        <w:rPr>
          <w:spacing w:val="-4"/>
          <w:sz w:val="24"/>
          <w:szCs w:val="24"/>
        </w:rPr>
        <w:t xml:space="preserve"> </w:t>
      </w:r>
      <w:r w:rsidRPr="7D30C6F4">
        <w:rPr>
          <w:sz w:val="24"/>
          <w:szCs w:val="24"/>
        </w:rPr>
        <w:t>Contractor</w:t>
      </w:r>
      <w:r w:rsidRPr="7D30C6F4">
        <w:rPr>
          <w:spacing w:val="-4"/>
          <w:sz w:val="24"/>
          <w:szCs w:val="24"/>
        </w:rPr>
        <w:t xml:space="preserve"> </w:t>
      </w:r>
      <w:r w:rsidRPr="7D30C6F4">
        <w:rPr>
          <w:sz w:val="24"/>
          <w:szCs w:val="24"/>
        </w:rPr>
        <w:t>will</w:t>
      </w:r>
      <w:r w:rsidRPr="7D30C6F4">
        <w:rPr>
          <w:spacing w:val="-5"/>
          <w:sz w:val="24"/>
          <w:szCs w:val="24"/>
        </w:rPr>
        <w:t xml:space="preserve"> </w:t>
      </w:r>
      <w:r w:rsidRPr="7D30C6F4">
        <w:rPr>
          <w:sz w:val="24"/>
          <w:szCs w:val="24"/>
        </w:rPr>
        <w:t>protect</w:t>
      </w:r>
      <w:r w:rsidRPr="7D30C6F4">
        <w:rPr>
          <w:spacing w:val="-4"/>
          <w:sz w:val="24"/>
          <w:szCs w:val="24"/>
        </w:rPr>
        <w:t xml:space="preserve"> </w:t>
      </w:r>
      <w:r w:rsidRPr="7D30C6F4">
        <w:rPr>
          <w:sz w:val="24"/>
          <w:szCs w:val="24"/>
        </w:rPr>
        <w:t>personally</w:t>
      </w:r>
      <w:r w:rsidRPr="7D30C6F4">
        <w:rPr>
          <w:spacing w:val="-6"/>
          <w:sz w:val="24"/>
          <w:szCs w:val="24"/>
        </w:rPr>
        <w:t xml:space="preserve"> </w:t>
      </w:r>
      <w:r w:rsidRPr="7D30C6F4">
        <w:rPr>
          <w:sz w:val="24"/>
          <w:szCs w:val="24"/>
        </w:rPr>
        <w:t>identifiable</w:t>
      </w:r>
      <w:r w:rsidRPr="7D30C6F4">
        <w:rPr>
          <w:spacing w:val="-4"/>
          <w:sz w:val="24"/>
          <w:szCs w:val="24"/>
        </w:rPr>
        <w:t xml:space="preserve"> </w:t>
      </w:r>
      <w:r w:rsidRPr="7D30C6F4">
        <w:rPr>
          <w:sz w:val="24"/>
          <w:szCs w:val="24"/>
        </w:rPr>
        <w:t>information</w:t>
      </w:r>
      <w:r w:rsidRPr="7D30C6F4">
        <w:rPr>
          <w:spacing w:val="-4"/>
          <w:sz w:val="24"/>
          <w:szCs w:val="24"/>
        </w:rPr>
        <w:t xml:space="preserve"> </w:t>
      </w:r>
      <w:r w:rsidRPr="7D30C6F4">
        <w:rPr>
          <w:sz w:val="24"/>
          <w:szCs w:val="24"/>
        </w:rPr>
        <w:t>(PII)</w:t>
      </w:r>
      <w:r w:rsidRPr="7D30C6F4">
        <w:rPr>
          <w:spacing w:val="-5"/>
          <w:sz w:val="24"/>
          <w:szCs w:val="24"/>
        </w:rPr>
        <w:t xml:space="preserve"> </w:t>
      </w:r>
      <w:r w:rsidRPr="7D30C6F4">
        <w:rPr>
          <w:sz w:val="24"/>
          <w:szCs w:val="24"/>
        </w:rPr>
        <w:t>as required by the Privacy Act and DHS privacy policy.</w:t>
      </w:r>
    </w:p>
    <w:p w14:paraId="673C1C43" w14:textId="17FFC2E6" w:rsidR="006B0BA4" w:rsidRPr="00414B82" w:rsidRDefault="00392864" w:rsidP="70B1FCE1">
      <w:pPr>
        <w:pStyle w:val="ListParagraph"/>
        <w:numPr>
          <w:ilvl w:val="0"/>
          <w:numId w:val="1"/>
        </w:numPr>
        <w:tabs>
          <w:tab w:val="left" w:pos="359"/>
        </w:tabs>
        <w:spacing w:before="263"/>
        <w:ind w:left="359" w:right="20"/>
        <w:rPr>
          <w:sz w:val="24"/>
          <w:szCs w:val="24"/>
        </w:rPr>
      </w:pPr>
      <w:r w:rsidRPr="00414B82">
        <w:rPr>
          <w:sz w:val="24"/>
          <w:szCs w:val="24"/>
        </w:rPr>
        <w:t>Unless</w:t>
      </w:r>
      <w:r w:rsidRPr="00414B82">
        <w:rPr>
          <w:spacing w:val="-4"/>
          <w:sz w:val="24"/>
          <w:szCs w:val="24"/>
        </w:rPr>
        <w:t xml:space="preserve"> </w:t>
      </w:r>
      <w:r w:rsidRPr="00414B82">
        <w:rPr>
          <w:sz w:val="24"/>
          <w:szCs w:val="24"/>
        </w:rPr>
        <w:t>gathering</w:t>
      </w:r>
      <w:r w:rsidRPr="00414B82">
        <w:rPr>
          <w:spacing w:val="-4"/>
          <w:sz w:val="24"/>
          <w:szCs w:val="24"/>
        </w:rPr>
        <w:t xml:space="preserve"> </w:t>
      </w:r>
      <w:r w:rsidRPr="00414B82">
        <w:rPr>
          <w:sz w:val="24"/>
          <w:szCs w:val="24"/>
        </w:rPr>
        <w:t>information</w:t>
      </w:r>
      <w:r w:rsidRPr="00414B82">
        <w:rPr>
          <w:spacing w:val="-4"/>
          <w:sz w:val="24"/>
          <w:szCs w:val="24"/>
        </w:rPr>
        <w:t xml:space="preserve"> </w:t>
      </w:r>
      <w:r w:rsidRPr="00414B82">
        <w:rPr>
          <w:sz w:val="24"/>
          <w:szCs w:val="24"/>
        </w:rPr>
        <w:t>from</w:t>
      </w:r>
      <w:r w:rsidRPr="00414B82">
        <w:rPr>
          <w:spacing w:val="-4"/>
          <w:sz w:val="24"/>
          <w:szCs w:val="24"/>
        </w:rPr>
        <w:t xml:space="preserve"> </w:t>
      </w:r>
      <w:r w:rsidRPr="00414B82">
        <w:rPr>
          <w:sz w:val="24"/>
          <w:szCs w:val="24"/>
        </w:rPr>
        <w:t>online</w:t>
      </w:r>
      <w:r w:rsidRPr="00414B82">
        <w:rPr>
          <w:spacing w:val="-4"/>
          <w:sz w:val="24"/>
          <w:szCs w:val="24"/>
        </w:rPr>
        <w:t xml:space="preserve"> </w:t>
      </w:r>
      <w:r w:rsidRPr="00414B82">
        <w:rPr>
          <w:sz w:val="24"/>
          <w:szCs w:val="24"/>
        </w:rPr>
        <w:t>facilities</w:t>
      </w:r>
      <w:r w:rsidRPr="00414B82">
        <w:rPr>
          <w:spacing w:val="-4"/>
          <w:sz w:val="24"/>
          <w:szCs w:val="24"/>
        </w:rPr>
        <w:t xml:space="preserve"> </w:t>
      </w:r>
      <w:r w:rsidR="0043006C" w:rsidRPr="00414B82">
        <w:rPr>
          <w:sz w:val="24"/>
          <w:szCs w:val="24"/>
        </w:rPr>
        <w:t xml:space="preserve">is </w:t>
      </w:r>
      <w:r w:rsidRPr="00414B82">
        <w:rPr>
          <w:sz w:val="24"/>
          <w:szCs w:val="24"/>
        </w:rPr>
        <w:t>configured</w:t>
      </w:r>
      <w:r w:rsidRPr="00414B82">
        <w:rPr>
          <w:spacing w:val="-6"/>
          <w:sz w:val="24"/>
          <w:szCs w:val="24"/>
        </w:rPr>
        <w:t xml:space="preserve"> </w:t>
      </w:r>
      <w:r w:rsidRPr="00414B82">
        <w:rPr>
          <w:sz w:val="24"/>
          <w:szCs w:val="24"/>
        </w:rPr>
        <w:t>for</w:t>
      </w:r>
      <w:r w:rsidRPr="00414B82">
        <w:rPr>
          <w:spacing w:val="-4"/>
          <w:sz w:val="24"/>
          <w:szCs w:val="24"/>
        </w:rPr>
        <w:t xml:space="preserve"> </w:t>
      </w:r>
      <w:r w:rsidRPr="00414B82">
        <w:rPr>
          <w:sz w:val="24"/>
          <w:szCs w:val="24"/>
        </w:rPr>
        <w:t xml:space="preserve">public access, the Contractor should </w:t>
      </w:r>
      <w:r w:rsidR="0043006C" w:rsidRPr="00414B82">
        <w:rPr>
          <w:sz w:val="24"/>
          <w:szCs w:val="24"/>
        </w:rPr>
        <w:t>make</w:t>
      </w:r>
      <w:r w:rsidRPr="00414B82">
        <w:rPr>
          <w:sz w:val="24"/>
          <w:szCs w:val="24"/>
        </w:rPr>
        <w:t xml:space="preserve"> reasonable efforts to ascertain whether any pertinent computer system, data, witness, or subject is located within a foreign jurisdiction. Whenever an item or person is located outside the United States or its territories, the Contractor must notify the Government.</w:t>
      </w:r>
    </w:p>
    <w:p w14:paraId="560B8B37" w14:textId="2C14DA04" w:rsidR="006B0BA4" w:rsidRDefault="00392864" w:rsidP="7D30C6F4">
      <w:pPr>
        <w:pStyle w:val="ListParagraph"/>
        <w:numPr>
          <w:ilvl w:val="0"/>
          <w:numId w:val="1"/>
        </w:numPr>
        <w:tabs>
          <w:tab w:val="left" w:pos="359"/>
        </w:tabs>
        <w:spacing w:before="263"/>
        <w:ind w:left="359" w:right="20"/>
        <w:rPr>
          <w:sz w:val="24"/>
          <w:szCs w:val="24"/>
        </w:rPr>
      </w:pPr>
      <w:r w:rsidRPr="7D30C6F4">
        <w:rPr>
          <w:sz w:val="24"/>
          <w:szCs w:val="24"/>
        </w:rPr>
        <w:t>The Contractor shall not maintain outside of the ICE computer network: 1.) any person-specific data, including lists of targets provided by the Government; 2.) search results provided to the Government after the analysis is complete. The Contractor shall not maintain person-specific data on behalf of the Government after the data is no longer</w:t>
      </w:r>
      <w:r w:rsidRPr="7D30C6F4">
        <w:rPr>
          <w:spacing w:val="-3"/>
          <w:sz w:val="24"/>
          <w:szCs w:val="24"/>
        </w:rPr>
        <w:t xml:space="preserve"> </w:t>
      </w:r>
      <w:r w:rsidRPr="7D30C6F4">
        <w:rPr>
          <w:sz w:val="24"/>
          <w:szCs w:val="24"/>
        </w:rPr>
        <w:t>in</w:t>
      </w:r>
      <w:r w:rsidRPr="7D30C6F4">
        <w:rPr>
          <w:spacing w:val="-3"/>
          <w:sz w:val="24"/>
          <w:szCs w:val="24"/>
        </w:rPr>
        <w:t xml:space="preserve"> </w:t>
      </w:r>
      <w:r w:rsidRPr="7D30C6F4">
        <w:rPr>
          <w:sz w:val="24"/>
          <w:szCs w:val="24"/>
        </w:rPr>
        <w:t>a</w:t>
      </w:r>
      <w:r w:rsidRPr="7D30C6F4">
        <w:rPr>
          <w:spacing w:val="-2"/>
          <w:sz w:val="24"/>
          <w:szCs w:val="24"/>
        </w:rPr>
        <w:t xml:space="preserve"> </w:t>
      </w:r>
      <w:r w:rsidRPr="7D30C6F4">
        <w:rPr>
          <w:sz w:val="24"/>
          <w:szCs w:val="24"/>
        </w:rPr>
        <w:t>state</w:t>
      </w:r>
      <w:r w:rsidRPr="7D30C6F4">
        <w:rPr>
          <w:spacing w:val="-2"/>
          <w:sz w:val="24"/>
          <w:szCs w:val="24"/>
        </w:rPr>
        <w:t xml:space="preserve"> </w:t>
      </w:r>
      <w:r w:rsidRPr="7D30C6F4">
        <w:rPr>
          <w:sz w:val="24"/>
          <w:szCs w:val="24"/>
        </w:rPr>
        <w:t>of</w:t>
      </w:r>
      <w:r w:rsidRPr="7D30C6F4">
        <w:rPr>
          <w:spacing w:val="-2"/>
          <w:sz w:val="24"/>
          <w:szCs w:val="24"/>
        </w:rPr>
        <w:t xml:space="preserve"> </w:t>
      </w:r>
      <w:r w:rsidRPr="7D30C6F4">
        <w:rPr>
          <w:sz w:val="24"/>
          <w:szCs w:val="24"/>
        </w:rPr>
        <w:t>analysis.</w:t>
      </w:r>
      <w:r w:rsidRPr="7D30C6F4">
        <w:rPr>
          <w:spacing w:val="40"/>
          <w:sz w:val="24"/>
          <w:szCs w:val="24"/>
        </w:rPr>
        <w:t xml:space="preserve"> </w:t>
      </w:r>
      <w:r w:rsidRPr="7D30C6F4">
        <w:rPr>
          <w:sz w:val="24"/>
          <w:szCs w:val="24"/>
        </w:rPr>
        <w:t>The</w:t>
      </w:r>
      <w:r w:rsidRPr="7D30C6F4">
        <w:rPr>
          <w:spacing w:val="-2"/>
          <w:sz w:val="24"/>
          <w:szCs w:val="24"/>
        </w:rPr>
        <w:t xml:space="preserve"> </w:t>
      </w:r>
      <w:r w:rsidRPr="7D30C6F4">
        <w:rPr>
          <w:sz w:val="24"/>
          <w:szCs w:val="24"/>
        </w:rPr>
        <w:t>Contractor</w:t>
      </w:r>
      <w:r w:rsidRPr="7D30C6F4">
        <w:rPr>
          <w:spacing w:val="-3"/>
          <w:sz w:val="24"/>
          <w:szCs w:val="24"/>
        </w:rPr>
        <w:t xml:space="preserve"> </w:t>
      </w:r>
      <w:r w:rsidRPr="7D30C6F4">
        <w:rPr>
          <w:sz w:val="24"/>
          <w:szCs w:val="24"/>
        </w:rPr>
        <w:t>is</w:t>
      </w:r>
      <w:r w:rsidRPr="7D30C6F4">
        <w:rPr>
          <w:spacing w:val="-2"/>
          <w:sz w:val="24"/>
          <w:szCs w:val="24"/>
        </w:rPr>
        <w:t xml:space="preserve"> </w:t>
      </w:r>
      <w:r w:rsidRPr="7D30C6F4">
        <w:rPr>
          <w:sz w:val="24"/>
          <w:szCs w:val="24"/>
        </w:rPr>
        <w:t>also</w:t>
      </w:r>
      <w:r w:rsidRPr="7D30C6F4">
        <w:rPr>
          <w:spacing w:val="-2"/>
          <w:sz w:val="24"/>
          <w:szCs w:val="24"/>
        </w:rPr>
        <w:t xml:space="preserve"> </w:t>
      </w:r>
      <w:r w:rsidRPr="7D30C6F4">
        <w:rPr>
          <w:sz w:val="24"/>
          <w:szCs w:val="24"/>
        </w:rPr>
        <w:t>not</w:t>
      </w:r>
      <w:r w:rsidRPr="7D30C6F4">
        <w:rPr>
          <w:spacing w:val="-2"/>
          <w:sz w:val="24"/>
          <w:szCs w:val="24"/>
        </w:rPr>
        <w:t xml:space="preserve"> </w:t>
      </w:r>
      <w:r w:rsidRPr="7D30C6F4">
        <w:rPr>
          <w:sz w:val="24"/>
          <w:szCs w:val="24"/>
        </w:rPr>
        <w:t>permitted</w:t>
      </w:r>
      <w:r w:rsidRPr="7D30C6F4">
        <w:rPr>
          <w:spacing w:val="-4"/>
          <w:sz w:val="24"/>
          <w:szCs w:val="24"/>
        </w:rPr>
        <w:t xml:space="preserve"> </w:t>
      </w:r>
      <w:r w:rsidRPr="7D30C6F4">
        <w:rPr>
          <w:sz w:val="24"/>
          <w:szCs w:val="24"/>
        </w:rPr>
        <w:t>to</w:t>
      </w:r>
      <w:r w:rsidRPr="7D30C6F4">
        <w:rPr>
          <w:spacing w:val="-2"/>
          <w:sz w:val="24"/>
          <w:szCs w:val="24"/>
        </w:rPr>
        <w:t xml:space="preserve"> </w:t>
      </w:r>
      <w:r w:rsidRPr="7D30C6F4">
        <w:rPr>
          <w:sz w:val="24"/>
          <w:szCs w:val="24"/>
        </w:rPr>
        <w:t>use</w:t>
      </w:r>
      <w:r w:rsidRPr="7D30C6F4">
        <w:rPr>
          <w:spacing w:val="-2"/>
          <w:sz w:val="24"/>
          <w:szCs w:val="24"/>
        </w:rPr>
        <w:t xml:space="preserve"> </w:t>
      </w:r>
      <w:r w:rsidRPr="7D30C6F4">
        <w:rPr>
          <w:sz w:val="24"/>
          <w:szCs w:val="24"/>
        </w:rPr>
        <w:t>any</w:t>
      </w:r>
      <w:r w:rsidRPr="7D30C6F4">
        <w:rPr>
          <w:spacing w:val="-2"/>
          <w:sz w:val="24"/>
          <w:szCs w:val="24"/>
        </w:rPr>
        <w:t xml:space="preserve"> </w:t>
      </w:r>
      <w:r w:rsidRPr="7D30C6F4">
        <w:rPr>
          <w:sz w:val="24"/>
          <w:szCs w:val="24"/>
        </w:rPr>
        <w:t>law</w:t>
      </w:r>
      <w:r w:rsidRPr="7D30C6F4">
        <w:rPr>
          <w:spacing w:val="-3"/>
          <w:sz w:val="24"/>
          <w:szCs w:val="24"/>
        </w:rPr>
        <w:t xml:space="preserve"> </w:t>
      </w:r>
      <w:r w:rsidRPr="7D30C6F4">
        <w:rPr>
          <w:sz w:val="24"/>
          <w:szCs w:val="24"/>
        </w:rPr>
        <w:t>enforcement information provided by the Government for any outside commercial purpose.</w:t>
      </w:r>
    </w:p>
    <w:p w14:paraId="735F60FE" w14:textId="77777777" w:rsidR="00414B82" w:rsidRDefault="00414B82" w:rsidP="7D30C6F4">
      <w:pPr>
        <w:tabs>
          <w:tab w:val="left" w:pos="359"/>
        </w:tabs>
        <w:spacing w:before="263"/>
        <w:ind w:right="20"/>
        <w:rPr>
          <w:sz w:val="24"/>
          <w:szCs w:val="24"/>
        </w:rPr>
      </w:pPr>
    </w:p>
    <w:p w14:paraId="3F0FEF2A" w14:textId="77777777" w:rsidR="00414B82" w:rsidRDefault="00414B82" w:rsidP="7D30C6F4">
      <w:pPr>
        <w:tabs>
          <w:tab w:val="left" w:pos="359"/>
        </w:tabs>
        <w:spacing w:before="263"/>
        <w:ind w:right="20"/>
        <w:rPr>
          <w:sz w:val="24"/>
          <w:szCs w:val="24"/>
        </w:rPr>
      </w:pPr>
    </w:p>
    <w:p w14:paraId="61FCB74B" w14:textId="77777777" w:rsidR="00414B82" w:rsidRDefault="00414B82" w:rsidP="7D30C6F4">
      <w:pPr>
        <w:tabs>
          <w:tab w:val="left" w:pos="359"/>
        </w:tabs>
        <w:spacing w:before="263"/>
        <w:ind w:right="20"/>
        <w:rPr>
          <w:sz w:val="24"/>
          <w:szCs w:val="24"/>
        </w:rPr>
      </w:pPr>
    </w:p>
    <w:p w14:paraId="148CE777" w14:textId="77777777" w:rsidR="00414B82" w:rsidRPr="00414B82" w:rsidRDefault="00414B82" w:rsidP="7D30C6F4">
      <w:pPr>
        <w:tabs>
          <w:tab w:val="left" w:pos="359"/>
        </w:tabs>
        <w:spacing w:before="263"/>
        <w:ind w:right="20"/>
        <w:rPr>
          <w:sz w:val="24"/>
          <w:szCs w:val="24"/>
        </w:rPr>
      </w:pPr>
    </w:p>
    <w:p w14:paraId="72ADD174" w14:textId="6A72FF69" w:rsidR="7D30C6F4" w:rsidRDefault="7D30C6F4" w:rsidP="7D30C6F4">
      <w:pPr>
        <w:tabs>
          <w:tab w:val="left" w:pos="359"/>
        </w:tabs>
        <w:spacing w:before="263"/>
        <w:ind w:right="20"/>
        <w:rPr>
          <w:sz w:val="24"/>
          <w:szCs w:val="24"/>
        </w:rPr>
      </w:pPr>
    </w:p>
    <w:p w14:paraId="25066653" w14:textId="2E7846D2" w:rsidR="7D30C6F4" w:rsidRDefault="7D30C6F4" w:rsidP="7D30C6F4">
      <w:pPr>
        <w:tabs>
          <w:tab w:val="left" w:pos="359"/>
        </w:tabs>
        <w:spacing w:before="263"/>
        <w:ind w:right="20"/>
        <w:rPr>
          <w:sz w:val="24"/>
          <w:szCs w:val="24"/>
        </w:rPr>
      </w:pPr>
    </w:p>
    <w:p w14:paraId="1B5D2C62" w14:textId="77777777" w:rsidR="00AB0521" w:rsidRDefault="00AB0521" w:rsidP="7D30C6F4">
      <w:pPr>
        <w:tabs>
          <w:tab w:val="left" w:pos="359"/>
        </w:tabs>
        <w:spacing w:before="263"/>
        <w:ind w:right="20"/>
        <w:rPr>
          <w:sz w:val="24"/>
          <w:szCs w:val="24"/>
        </w:rPr>
      </w:pPr>
    </w:p>
    <w:p w14:paraId="2D0F3909" w14:textId="52E4213C" w:rsidR="006B0BA4" w:rsidRPr="00414B82" w:rsidRDefault="006B0BA4" w:rsidP="7D30C6F4">
      <w:pPr>
        <w:pStyle w:val="ListParagraph"/>
        <w:numPr>
          <w:ilvl w:val="0"/>
          <w:numId w:val="5"/>
        </w:numPr>
        <w:spacing w:before="263"/>
        <w:ind w:right="20"/>
        <w:rPr>
          <w:sz w:val="24"/>
          <w:szCs w:val="24"/>
        </w:rPr>
      </w:pPr>
      <w:r w:rsidRPr="7D30C6F4">
        <w:rPr>
          <w:b/>
          <w:bCs/>
          <w:sz w:val="24"/>
          <w:szCs w:val="24"/>
        </w:rPr>
        <w:lastRenderedPageBreak/>
        <w:t>DELIVERABLES AND DELIVERY SCHEDULE</w:t>
      </w:r>
    </w:p>
    <w:p w14:paraId="3C0BE0C4" w14:textId="77777777" w:rsidR="006B0BA4" w:rsidRPr="00414B82" w:rsidRDefault="006B0BA4" w:rsidP="7D30C6F4">
      <w:pPr>
        <w:pStyle w:val="ListParagraph"/>
        <w:ind w:left="360"/>
        <w:rPr>
          <w:b/>
          <w:bCs/>
          <w:sz w:val="24"/>
          <w:szCs w:val="24"/>
        </w:rPr>
      </w:pPr>
    </w:p>
    <w:p w14:paraId="409AFF8A" w14:textId="77777777" w:rsidR="006B0BA4" w:rsidRPr="00414B82" w:rsidRDefault="006B0BA4" w:rsidP="00D773B2">
      <w:pPr>
        <w:pStyle w:val="ListParagraph"/>
        <w:ind w:left="0"/>
        <w:rPr>
          <w:sz w:val="24"/>
          <w:szCs w:val="24"/>
        </w:rPr>
      </w:pPr>
      <w:r w:rsidRPr="7D30C6F4">
        <w:rPr>
          <w:sz w:val="24"/>
          <w:szCs w:val="24"/>
        </w:rPr>
        <w:t>The following deliverables are to be provided electronically via e-mail no later than the due dates specified below to the contracting officer and COR. All deliverables shall conform to NCATC formatting requirements; proprietary formatted documentation is not acceptable unless approved by NCATC. All deliverables require review and acceptance by the COR.  All documentation or databases (e.g., deliverables, software releases, source code, tracking database etc.) developed by the contractor shall become the sole property of the U.S. government.</w:t>
      </w:r>
    </w:p>
    <w:p w14:paraId="24CAC8BF" w14:textId="77777777" w:rsidR="00ED4C3E" w:rsidRPr="00414B82" w:rsidRDefault="00ED4C3E" w:rsidP="00D773B2">
      <w:pPr>
        <w:pStyle w:val="ListParagraph"/>
        <w:ind w:left="0"/>
        <w:rPr>
          <w:sz w:val="24"/>
          <w:szCs w:val="24"/>
        </w:rPr>
      </w:pPr>
    </w:p>
    <w:p w14:paraId="2B9BF047" w14:textId="0F4AB8AA" w:rsidR="006B0BA4" w:rsidRPr="00414B82" w:rsidRDefault="006B0BA4" w:rsidP="00D773B2">
      <w:pPr>
        <w:pStyle w:val="ListParagraph"/>
        <w:ind w:left="0"/>
        <w:rPr>
          <w:sz w:val="24"/>
          <w:szCs w:val="24"/>
        </w:rPr>
      </w:pPr>
      <w:r w:rsidRPr="7D30C6F4">
        <w:rPr>
          <w:sz w:val="24"/>
          <w:szCs w:val="24"/>
        </w:rPr>
        <w:t xml:space="preserve">Documentation </w:t>
      </w:r>
      <w:proofErr w:type="gramStart"/>
      <w:r w:rsidRPr="7D30C6F4">
        <w:rPr>
          <w:sz w:val="24"/>
          <w:szCs w:val="24"/>
        </w:rPr>
        <w:t>shall</w:t>
      </w:r>
      <w:proofErr w:type="gramEnd"/>
      <w:r w:rsidRPr="7D30C6F4">
        <w:rPr>
          <w:sz w:val="24"/>
          <w:szCs w:val="24"/>
        </w:rPr>
        <w:t xml:space="preserve"> not include brands, logos or other marks identifying ownership or authorship besides the government. In fulfillment of this effort, the contractor shall be responsible for maintaining and reporting accurate and current reports. All </w:t>
      </w:r>
      <w:proofErr w:type="gramStart"/>
      <w:r w:rsidRPr="7D30C6F4">
        <w:rPr>
          <w:sz w:val="24"/>
          <w:szCs w:val="24"/>
        </w:rPr>
        <w:t>deliverables shall</w:t>
      </w:r>
      <w:proofErr w:type="gramEnd"/>
      <w:r w:rsidRPr="7D30C6F4">
        <w:rPr>
          <w:sz w:val="24"/>
          <w:szCs w:val="24"/>
        </w:rPr>
        <w:t xml:space="preserve"> remain consistent with all applicable DHS guidance.  </w:t>
      </w:r>
    </w:p>
    <w:p w14:paraId="185D9F66" w14:textId="77777777" w:rsidR="006B0BA4" w:rsidRPr="00414B82" w:rsidRDefault="006B0BA4" w:rsidP="006B0BA4">
      <w:pPr>
        <w:pStyle w:val="ListParagraph"/>
        <w:ind w:left="360"/>
        <w:rPr>
          <w:sz w:val="24"/>
          <w:szCs w:val="24"/>
        </w:rPr>
      </w:pPr>
    </w:p>
    <w:p w14:paraId="5AB8CA18" w14:textId="29D21654" w:rsidR="006B0BA4" w:rsidRPr="00414B82" w:rsidRDefault="006B0BA4" w:rsidP="006B0BA4">
      <w:pPr>
        <w:pStyle w:val="ListParagraph"/>
        <w:numPr>
          <w:ilvl w:val="1"/>
          <w:numId w:val="5"/>
        </w:numPr>
        <w:ind w:left="360"/>
        <w:rPr>
          <w:b/>
          <w:bCs/>
          <w:sz w:val="24"/>
          <w:szCs w:val="24"/>
        </w:rPr>
      </w:pPr>
      <w:r w:rsidRPr="7D30C6F4">
        <w:rPr>
          <w:b/>
          <w:bCs/>
          <w:sz w:val="24"/>
          <w:szCs w:val="24"/>
        </w:rPr>
        <w:t>PROJECT MANAGEMENT PLAN</w:t>
      </w:r>
    </w:p>
    <w:p w14:paraId="4FA61FDD" w14:textId="77777777" w:rsidR="006B0BA4" w:rsidRPr="00414B82" w:rsidRDefault="006B0BA4" w:rsidP="006B0BA4">
      <w:pPr>
        <w:rPr>
          <w:sz w:val="24"/>
          <w:szCs w:val="24"/>
        </w:rPr>
      </w:pPr>
    </w:p>
    <w:p w14:paraId="21B48AD8" w14:textId="3D16E00D" w:rsidR="006B0BA4" w:rsidRPr="00414B82" w:rsidRDefault="006B0BA4" w:rsidP="006B0BA4">
      <w:pPr>
        <w:rPr>
          <w:color w:val="000000" w:themeColor="text1"/>
          <w:sz w:val="24"/>
          <w:szCs w:val="24"/>
        </w:rPr>
      </w:pPr>
      <w:r w:rsidRPr="7D30C6F4">
        <w:rPr>
          <w:sz w:val="24"/>
          <w:szCs w:val="24"/>
        </w:rPr>
        <w:t xml:space="preserve">The contractor shall prepare and submit a project management plan. </w:t>
      </w:r>
      <w:bookmarkStart w:id="1" w:name="_Hlk41902881"/>
      <w:r w:rsidRPr="7D30C6F4">
        <w:rPr>
          <w:sz w:val="24"/>
          <w:szCs w:val="24"/>
        </w:rPr>
        <w:t xml:space="preserve">The initial draft of the Project Management Plan is due 10 business days after </w:t>
      </w:r>
      <w:bookmarkStart w:id="2" w:name="_Hlk41904107"/>
      <w:r w:rsidRPr="7D30C6F4">
        <w:rPr>
          <w:sz w:val="24"/>
          <w:szCs w:val="24"/>
        </w:rPr>
        <w:t xml:space="preserve">the award. The government will have five (5) business days to review and provide comment(s), </w:t>
      </w:r>
      <w:bookmarkEnd w:id="2"/>
      <w:r w:rsidRPr="7D30C6F4">
        <w:rPr>
          <w:sz w:val="24"/>
          <w:szCs w:val="24"/>
        </w:rPr>
        <w:t>and the contractor shall have five (5) business days to make changes and submit a final draft.</w:t>
      </w:r>
      <w:bookmarkEnd w:id="1"/>
      <w:r w:rsidRPr="7D30C6F4">
        <w:rPr>
          <w:sz w:val="24"/>
          <w:szCs w:val="24"/>
        </w:rPr>
        <w:t xml:space="preserve"> </w:t>
      </w:r>
      <w:r w:rsidRPr="7D30C6F4">
        <w:rPr>
          <w:color w:val="000000" w:themeColor="text1"/>
          <w:sz w:val="24"/>
          <w:szCs w:val="24"/>
        </w:rPr>
        <w:t>The project plan, at minimum, shall address the following elements:</w:t>
      </w:r>
    </w:p>
    <w:p w14:paraId="3026E6BF" w14:textId="5F6EEA14" w:rsidR="006B0BA4" w:rsidRPr="00414B82" w:rsidRDefault="006B0BA4" w:rsidP="00841766">
      <w:pPr>
        <w:ind w:left="720"/>
        <w:rPr>
          <w:color w:val="000000" w:themeColor="text1"/>
          <w:sz w:val="24"/>
          <w:szCs w:val="24"/>
        </w:rPr>
      </w:pPr>
      <w:r w:rsidRPr="00414B82">
        <w:rPr>
          <w:spacing w:val="-2"/>
          <w:sz w:val="24"/>
          <w:szCs w:val="24"/>
        </w:rPr>
        <w:t>1) 60-day transition plan from the incumbent contractor that includes a description of the procedures used for measuring and reporting transition progress (including Work Breakdown Structure).</w:t>
      </w:r>
    </w:p>
    <w:p w14:paraId="7F8B65FE" w14:textId="319E23F2" w:rsidR="006B0BA4" w:rsidRPr="00414B82" w:rsidRDefault="006B0BA4" w:rsidP="00841766">
      <w:pPr>
        <w:ind w:left="720"/>
        <w:rPr>
          <w:color w:val="000000" w:themeColor="text1"/>
          <w:sz w:val="24"/>
          <w:szCs w:val="24"/>
        </w:rPr>
      </w:pPr>
      <w:r w:rsidRPr="00414B82">
        <w:rPr>
          <w:spacing w:val="-2"/>
          <w:sz w:val="24"/>
          <w:szCs w:val="24"/>
        </w:rPr>
        <w:t xml:space="preserve">2) </w:t>
      </w:r>
      <w:r w:rsidRPr="00414B82">
        <w:rPr>
          <w:color w:val="000000" w:themeColor="text1"/>
          <w:sz w:val="24"/>
          <w:szCs w:val="24"/>
        </w:rPr>
        <w:t>Critical milestone schedule (e.g., staffing, logistics).</w:t>
      </w:r>
    </w:p>
    <w:p w14:paraId="21D4C380" w14:textId="49E4BA4F" w:rsidR="006B0BA4" w:rsidRPr="00414B82" w:rsidRDefault="006B0BA4" w:rsidP="7D30C6F4">
      <w:pPr>
        <w:suppressAutoHyphens/>
        <w:ind w:left="720"/>
        <w:rPr>
          <w:spacing w:val="-2"/>
          <w:sz w:val="24"/>
          <w:szCs w:val="24"/>
        </w:rPr>
      </w:pPr>
      <w:r w:rsidRPr="7D30C6F4">
        <w:rPr>
          <w:color w:val="000000" w:themeColor="text1"/>
          <w:sz w:val="24"/>
          <w:szCs w:val="24"/>
        </w:rPr>
        <w:t>3) Applicable deliverables</w:t>
      </w:r>
      <w:r w:rsidR="00DE5E95" w:rsidRPr="7D30C6F4">
        <w:rPr>
          <w:color w:val="000000" w:themeColor="text1"/>
          <w:sz w:val="24"/>
          <w:szCs w:val="24"/>
        </w:rPr>
        <w:t>.</w:t>
      </w:r>
    </w:p>
    <w:p w14:paraId="7A5CD3A6" w14:textId="77777777" w:rsidR="006B0BA4" w:rsidRPr="00414B82" w:rsidRDefault="006B0BA4" w:rsidP="7D30C6F4">
      <w:pPr>
        <w:suppressAutoHyphens/>
        <w:ind w:left="720"/>
        <w:rPr>
          <w:spacing w:val="-2"/>
          <w:sz w:val="24"/>
          <w:szCs w:val="24"/>
        </w:rPr>
      </w:pPr>
      <w:r w:rsidRPr="00414B82">
        <w:rPr>
          <w:spacing w:val="-2"/>
          <w:sz w:val="24"/>
          <w:szCs w:val="24"/>
        </w:rPr>
        <w:t xml:space="preserve">4) Planning, monitoring and control system including a description of the techniques used to identify, monitor and control technical and program risks; and </w:t>
      </w:r>
    </w:p>
    <w:p w14:paraId="56307273" w14:textId="3AE76BCC" w:rsidR="006B0BA4" w:rsidRPr="00414B82" w:rsidRDefault="006B0BA4" w:rsidP="7D30C6F4">
      <w:pPr>
        <w:suppressAutoHyphens/>
        <w:ind w:left="720"/>
        <w:rPr>
          <w:spacing w:val="-2"/>
          <w:sz w:val="24"/>
          <w:szCs w:val="24"/>
        </w:rPr>
      </w:pPr>
      <w:r w:rsidRPr="00414B82">
        <w:rPr>
          <w:spacing w:val="-2"/>
          <w:sz w:val="24"/>
          <w:szCs w:val="24"/>
        </w:rPr>
        <w:t>5) Other project information if required.</w:t>
      </w:r>
    </w:p>
    <w:p w14:paraId="5B5734C4" w14:textId="77777777" w:rsidR="00ED4C3E" w:rsidRPr="00414B82" w:rsidRDefault="00ED4C3E" w:rsidP="7D30C6F4">
      <w:pPr>
        <w:suppressAutoHyphens/>
        <w:rPr>
          <w:spacing w:val="-2"/>
          <w:sz w:val="24"/>
          <w:szCs w:val="24"/>
        </w:rPr>
      </w:pPr>
    </w:p>
    <w:p w14:paraId="1BA39C64" w14:textId="77777777" w:rsidR="006B0BA4" w:rsidRPr="00414B82" w:rsidRDefault="006B0BA4" w:rsidP="7D30C6F4">
      <w:pPr>
        <w:suppressAutoHyphens/>
        <w:rPr>
          <w:b/>
          <w:bCs/>
          <w:spacing w:val="-2"/>
          <w:sz w:val="24"/>
          <w:szCs w:val="24"/>
        </w:rPr>
      </w:pPr>
      <w:r w:rsidRPr="00414B82">
        <w:rPr>
          <w:b/>
          <w:bCs/>
          <w:spacing w:val="-2"/>
          <w:sz w:val="24"/>
          <w:szCs w:val="24"/>
        </w:rPr>
        <w:t>3.1.1. CONTINGENCY PLAN</w:t>
      </w:r>
    </w:p>
    <w:p w14:paraId="6EB37068" w14:textId="77777777" w:rsidR="006B0BA4" w:rsidRPr="00414B82" w:rsidRDefault="006B0BA4" w:rsidP="7D30C6F4">
      <w:pPr>
        <w:pStyle w:val="ListParagraph"/>
        <w:suppressAutoHyphens/>
        <w:ind w:left="360"/>
        <w:rPr>
          <w:spacing w:val="-2"/>
          <w:sz w:val="24"/>
          <w:szCs w:val="24"/>
        </w:rPr>
      </w:pPr>
    </w:p>
    <w:p w14:paraId="74EC3BF1" w14:textId="77777777" w:rsidR="006B0BA4" w:rsidRPr="00414B82" w:rsidRDefault="006B0BA4" w:rsidP="7D30C6F4">
      <w:pPr>
        <w:suppressAutoHyphens/>
        <w:rPr>
          <w:spacing w:val="-2"/>
          <w:sz w:val="24"/>
          <w:szCs w:val="24"/>
        </w:rPr>
      </w:pPr>
      <w:r w:rsidRPr="00414B82">
        <w:rPr>
          <w:spacing w:val="-2"/>
          <w:sz w:val="24"/>
          <w:szCs w:val="24"/>
        </w:rPr>
        <w:t xml:space="preserve">The contractor shall prepare, submit and maintain a detailed Contingency Plan (CP) as part of its project management plan. The CP shall describe the contractor’s ability to expand operations and/or work at an alternate work site during special contingency situations including but not limited to structural fire, accidents, civil disturbances, disaster warnings, acts of God, public health emergencies, national emergencies and international crisis. The contractor shall be required to update this contingency plan annually following task order award.  </w:t>
      </w:r>
    </w:p>
    <w:p w14:paraId="25C477A0" w14:textId="77777777" w:rsidR="006B0BA4" w:rsidRPr="00414B82" w:rsidRDefault="006B0BA4" w:rsidP="7D30C6F4">
      <w:pPr>
        <w:pStyle w:val="ListParagraph"/>
        <w:suppressAutoHyphens/>
        <w:ind w:left="360"/>
        <w:rPr>
          <w:spacing w:val="-2"/>
          <w:sz w:val="24"/>
          <w:szCs w:val="24"/>
        </w:rPr>
      </w:pPr>
    </w:p>
    <w:p w14:paraId="7D2DFE54" w14:textId="77777777" w:rsidR="006B0BA4" w:rsidRPr="00414B82" w:rsidRDefault="006B0BA4" w:rsidP="7D30C6F4">
      <w:pPr>
        <w:suppressAutoHyphens/>
        <w:rPr>
          <w:b/>
          <w:bCs/>
          <w:spacing w:val="-2"/>
          <w:sz w:val="24"/>
          <w:szCs w:val="24"/>
        </w:rPr>
      </w:pPr>
      <w:r w:rsidRPr="00414B82">
        <w:rPr>
          <w:b/>
          <w:bCs/>
          <w:spacing w:val="-2"/>
          <w:sz w:val="24"/>
          <w:szCs w:val="24"/>
        </w:rPr>
        <w:t>3.1.2. QUALITY CONTROL PLAN</w:t>
      </w:r>
    </w:p>
    <w:p w14:paraId="6882C81C" w14:textId="77777777" w:rsidR="006B0BA4" w:rsidRPr="00414B82" w:rsidRDefault="006B0BA4" w:rsidP="7D30C6F4">
      <w:pPr>
        <w:pStyle w:val="ListParagraph"/>
        <w:suppressAutoHyphens/>
        <w:ind w:left="360"/>
        <w:rPr>
          <w:b/>
          <w:bCs/>
          <w:spacing w:val="-2"/>
          <w:sz w:val="24"/>
          <w:szCs w:val="24"/>
        </w:rPr>
      </w:pPr>
    </w:p>
    <w:p w14:paraId="7C43D414" w14:textId="77777777" w:rsidR="006B0BA4" w:rsidRPr="00414B82" w:rsidRDefault="006B0BA4" w:rsidP="7D30C6F4">
      <w:pPr>
        <w:suppressAutoHyphens/>
        <w:rPr>
          <w:spacing w:val="-2"/>
          <w:sz w:val="24"/>
          <w:szCs w:val="24"/>
        </w:rPr>
      </w:pPr>
      <w:r w:rsidRPr="00414B82">
        <w:rPr>
          <w:spacing w:val="-2"/>
          <w:sz w:val="24"/>
          <w:szCs w:val="24"/>
        </w:rPr>
        <w:t xml:space="preserve">The contractor shall prepare, submit and maintain a detailed Quality Control Plan (QCP) as part of its project management plan. All work to be accomplished under this PWS shall be managed by the QCP.  The contractor is solely responsible for the quality of services provided and is also liable for contractor employee negligence, and any fraud, waste or abuse. The contractor's QCP shall ensure services and deliverables are completed in accordance with applicable government </w:t>
      </w:r>
      <w:r w:rsidRPr="00414B82">
        <w:rPr>
          <w:spacing w:val="-2"/>
          <w:sz w:val="24"/>
          <w:szCs w:val="24"/>
        </w:rPr>
        <w:lastRenderedPageBreak/>
        <w:t>regulations and instructions, and meet specified acceptable levels of quality, subject to government approval. To accommodate changing priorities and work requirements, the QCP may be revised as needed, but not more often than monthly, throughout the period of performance. Revisions shall be approved by the COR. At a minimum, the contractor's QCP shall include the following:</w:t>
      </w:r>
    </w:p>
    <w:p w14:paraId="512BF169" w14:textId="77777777" w:rsidR="006B0BA4" w:rsidRPr="00414B82" w:rsidRDefault="006B0BA4" w:rsidP="7D30C6F4">
      <w:pPr>
        <w:suppressAutoHyphens/>
        <w:rPr>
          <w:spacing w:val="-2"/>
          <w:sz w:val="24"/>
          <w:szCs w:val="24"/>
        </w:rPr>
      </w:pPr>
    </w:p>
    <w:p w14:paraId="1DD92396" w14:textId="77777777" w:rsidR="006B0BA4" w:rsidRPr="00414B82" w:rsidRDefault="006B0BA4" w:rsidP="7D30C6F4">
      <w:pPr>
        <w:suppressAutoHyphens/>
        <w:ind w:left="720"/>
        <w:rPr>
          <w:spacing w:val="-2"/>
          <w:sz w:val="24"/>
          <w:szCs w:val="24"/>
        </w:rPr>
      </w:pPr>
      <w:r w:rsidRPr="00414B82">
        <w:rPr>
          <w:spacing w:val="-2"/>
          <w:sz w:val="24"/>
          <w:szCs w:val="24"/>
        </w:rPr>
        <w:t xml:space="preserve">1) Performance metrics to measure the quality of work and productivity levels of contractor personnel. </w:t>
      </w:r>
    </w:p>
    <w:p w14:paraId="2E36EE2F" w14:textId="77777777" w:rsidR="006B0BA4" w:rsidRPr="00414B82" w:rsidRDefault="006B0BA4" w:rsidP="7D30C6F4">
      <w:pPr>
        <w:suppressAutoHyphens/>
        <w:ind w:left="720"/>
        <w:rPr>
          <w:spacing w:val="-2"/>
          <w:sz w:val="24"/>
          <w:szCs w:val="24"/>
        </w:rPr>
      </w:pPr>
    </w:p>
    <w:p w14:paraId="0C5C5FDD" w14:textId="77777777" w:rsidR="006B0BA4" w:rsidRPr="00414B82" w:rsidRDefault="006B0BA4" w:rsidP="7D30C6F4">
      <w:pPr>
        <w:suppressAutoHyphens/>
        <w:ind w:left="720"/>
        <w:rPr>
          <w:spacing w:val="-2"/>
          <w:sz w:val="24"/>
          <w:szCs w:val="24"/>
        </w:rPr>
      </w:pPr>
      <w:r w:rsidRPr="00414B82">
        <w:rPr>
          <w:spacing w:val="-2"/>
          <w:sz w:val="24"/>
          <w:szCs w:val="24"/>
        </w:rPr>
        <w:t xml:space="preserve">2) An internal quality control and inspection system for required services.  The job titles and organizational positions of the individuals who shall conduct the inspections must be specified. </w:t>
      </w:r>
    </w:p>
    <w:p w14:paraId="4ED64C25" w14:textId="77777777" w:rsidR="006B0BA4" w:rsidRPr="00414B82" w:rsidRDefault="006B0BA4" w:rsidP="7D30C6F4">
      <w:pPr>
        <w:suppressAutoHyphens/>
        <w:ind w:left="720"/>
        <w:rPr>
          <w:spacing w:val="-2"/>
          <w:sz w:val="24"/>
          <w:szCs w:val="24"/>
        </w:rPr>
      </w:pPr>
    </w:p>
    <w:p w14:paraId="0E33FD63" w14:textId="77777777" w:rsidR="006B0BA4" w:rsidRPr="00414B82" w:rsidRDefault="006B0BA4" w:rsidP="7D30C6F4">
      <w:pPr>
        <w:suppressAutoHyphens/>
        <w:ind w:left="720"/>
        <w:rPr>
          <w:spacing w:val="-2"/>
          <w:sz w:val="24"/>
          <w:szCs w:val="24"/>
        </w:rPr>
      </w:pPr>
      <w:r w:rsidRPr="00414B82">
        <w:rPr>
          <w:spacing w:val="-2"/>
          <w:sz w:val="24"/>
          <w:szCs w:val="24"/>
        </w:rPr>
        <w:t xml:space="preserve">3) A method to identify deficiencies in services and deliverables.  </w:t>
      </w:r>
    </w:p>
    <w:p w14:paraId="7B8C7F8D" w14:textId="77777777" w:rsidR="006B0BA4" w:rsidRPr="00414B82" w:rsidRDefault="006B0BA4" w:rsidP="7D30C6F4">
      <w:pPr>
        <w:suppressAutoHyphens/>
        <w:ind w:left="720"/>
        <w:rPr>
          <w:spacing w:val="-2"/>
          <w:sz w:val="24"/>
          <w:szCs w:val="24"/>
        </w:rPr>
      </w:pPr>
    </w:p>
    <w:p w14:paraId="58063417" w14:textId="77777777" w:rsidR="006B0BA4" w:rsidRPr="00414B82" w:rsidRDefault="006B0BA4" w:rsidP="7D30C6F4">
      <w:pPr>
        <w:suppressAutoHyphens/>
        <w:ind w:left="720"/>
        <w:rPr>
          <w:spacing w:val="-2"/>
          <w:sz w:val="24"/>
          <w:szCs w:val="24"/>
        </w:rPr>
      </w:pPr>
      <w:r w:rsidRPr="00414B82">
        <w:rPr>
          <w:spacing w:val="-2"/>
          <w:sz w:val="24"/>
          <w:szCs w:val="24"/>
        </w:rPr>
        <w:t xml:space="preserve">4) Procedures to correct any deficiency in services or deliverables.  </w:t>
      </w:r>
    </w:p>
    <w:p w14:paraId="0109378B" w14:textId="77777777" w:rsidR="006B0BA4" w:rsidRPr="00414B82" w:rsidRDefault="006B0BA4" w:rsidP="7D30C6F4">
      <w:pPr>
        <w:suppressAutoHyphens/>
        <w:rPr>
          <w:spacing w:val="-2"/>
          <w:sz w:val="24"/>
          <w:szCs w:val="24"/>
        </w:rPr>
      </w:pPr>
    </w:p>
    <w:p w14:paraId="59A47329" w14:textId="77777777" w:rsidR="006B0BA4" w:rsidRPr="00414B82" w:rsidRDefault="006B0BA4" w:rsidP="7D30C6F4">
      <w:pPr>
        <w:suppressAutoHyphens/>
        <w:rPr>
          <w:spacing w:val="-2"/>
          <w:sz w:val="24"/>
          <w:szCs w:val="24"/>
        </w:rPr>
      </w:pPr>
      <w:r w:rsidRPr="00414B82">
        <w:rPr>
          <w:spacing w:val="-2"/>
          <w:sz w:val="24"/>
          <w:szCs w:val="24"/>
        </w:rPr>
        <w:t xml:space="preserve">The contractor must maintain records regarding inspections and other quality and internal control actions that document the purpose of the inspection, the results of the inspection, and any corrective action taken </w:t>
      </w:r>
      <w:proofErr w:type="gramStart"/>
      <w:r w:rsidRPr="00414B82">
        <w:rPr>
          <w:spacing w:val="-2"/>
          <w:sz w:val="24"/>
          <w:szCs w:val="24"/>
        </w:rPr>
        <w:t>as a result of</w:t>
      </w:r>
      <w:proofErr w:type="gramEnd"/>
      <w:r w:rsidRPr="00414B82">
        <w:rPr>
          <w:spacing w:val="-2"/>
          <w:sz w:val="24"/>
          <w:szCs w:val="24"/>
        </w:rPr>
        <w:t xml:space="preserve"> the inspection. Upon request, these records shall be made available to the government during the period of performance. </w:t>
      </w:r>
    </w:p>
    <w:p w14:paraId="14E2D76C" w14:textId="77777777" w:rsidR="006B0BA4" w:rsidRPr="00414B82" w:rsidRDefault="006B0BA4" w:rsidP="7D30C6F4">
      <w:pPr>
        <w:pStyle w:val="ListParagraph"/>
        <w:suppressAutoHyphens/>
        <w:ind w:left="360"/>
        <w:rPr>
          <w:spacing w:val="-2"/>
          <w:sz w:val="24"/>
          <w:szCs w:val="24"/>
        </w:rPr>
      </w:pPr>
    </w:p>
    <w:p w14:paraId="5D6EFBE9" w14:textId="77777777" w:rsidR="006B0BA4" w:rsidRPr="00414B82" w:rsidRDefault="006B0BA4" w:rsidP="006B0BA4">
      <w:pPr>
        <w:rPr>
          <w:b/>
          <w:bCs/>
          <w:sz w:val="24"/>
          <w:szCs w:val="24"/>
        </w:rPr>
      </w:pPr>
      <w:r w:rsidRPr="7D30C6F4">
        <w:rPr>
          <w:b/>
          <w:bCs/>
          <w:sz w:val="24"/>
          <w:szCs w:val="24"/>
        </w:rPr>
        <w:t>3.2 MONTHLY/WEEKLY STATUS REPORTS</w:t>
      </w:r>
    </w:p>
    <w:p w14:paraId="05C303E6" w14:textId="77777777" w:rsidR="006B0BA4" w:rsidRPr="00414B82" w:rsidRDefault="006B0BA4" w:rsidP="006B0BA4">
      <w:pPr>
        <w:rPr>
          <w:b/>
          <w:bCs/>
          <w:sz w:val="24"/>
          <w:szCs w:val="24"/>
        </w:rPr>
      </w:pPr>
    </w:p>
    <w:p w14:paraId="25793166" w14:textId="77777777" w:rsidR="006B0BA4" w:rsidRPr="00414B82" w:rsidRDefault="006B0BA4" w:rsidP="006B0BA4">
      <w:pPr>
        <w:rPr>
          <w:sz w:val="24"/>
          <w:szCs w:val="24"/>
        </w:rPr>
      </w:pPr>
      <w:r w:rsidRPr="7D30C6F4">
        <w:rPr>
          <w:sz w:val="24"/>
          <w:szCs w:val="24"/>
        </w:rPr>
        <w:t>The contractor shall prepare and submit a monthly status report due on the 10</w:t>
      </w:r>
      <w:r w:rsidRPr="7D30C6F4">
        <w:rPr>
          <w:sz w:val="24"/>
          <w:szCs w:val="24"/>
          <w:vertAlign w:val="superscript"/>
        </w:rPr>
        <w:t>th</w:t>
      </w:r>
      <w:r w:rsidRPr="7D30C6F4">
        <w:rPr>
          <w:sz w:val="24"/>
          <w:szCs w:val="24"/>
        </w:rPr>
        <w:t xml:space="preserve"> day of each month. Monthly progress reports, at minimum, shall detail progress made during the prior month, progress expected during the next month, resources expended, any significant problems or issues encountered, recommended actions to resolve identified problems and any variances from the proposed schedule.</w:t>
      </w:r>
    </w:p>
    <w:p w14:paraId="3568DB4A" w14:textId="77777777" w:rsidR="006B0BA4" w:rsidRPr="00414B82" w:rsidRDefault="006B0BA4" w:rsidP="006B0BA4">
      <w:pPr>
        <w:rPr>
          <w:sz w:val="24"/>
          <w:szCs w:val="24"/>
        </w:rPr>
      </w:pPr>
    </w:p>
    <w:p w14:paraId="12B1796E" w14:textId="4AC182BD" w:rsidR="006B0BA4" w:rsidRPr="00414B82" w:rsidRDefault="00E16492" w:rsidP="006B0BA4">
      <w:pPr>
        <w:rPr>
          <w:sz w:val="24"/>
          <w:szCs w:val="24"/>
        </w:rPr>
      </w:pPr>
      <w:r w:rsidRPr="00414B82">
        <w:rPr>
          <w:sz w:val="24"/>
          <w:szCs w:val="24"/>
        </w:rPr>
        <w:t>The</w:t>
      </w:r>
      <w:r w:rsidRPr="00414B82">
        <w:rPr>
          <w:spacing w:val="-3"/>
          <w:sz w:val="24"/>
          <w:szCs w:val="24"/>
        </w:rPr>
        <w:t xml:space="preserve"> </w:t>
      </w:r>
      <w:r w:rsidRPr="00414B82">
        <w:rPr>
          <w:sz w:val="24"/>
          <w:szCs w:val="24"/>
        </w:rPr>
        <w:t>Contractor</w:t>
      </w:r>
      <w:r w:rsidRPr="00414B82">
        <w:rPr>
          <w:spacing w:val="-3"/>
          <w:sz w:val="24"/>
          <w:szCs w:val="24"/>
        </w:rPr>
        <w:t xml:space="preserve"> </w:t>
      </w:r>
      <w:r w:rsidRPr="00414B82">
        <w:rPr>
          <w:sz w:val="24"/>
          <w:szCs w:val="24"/>
        </w:rPr>
        <w:t>shall</w:t>
      </w:r>
      <w:r w:rsidRPr="00414B82">
        <w:rPr>
          <w:spacing w:val="-3"/>
          <w:sz w:val="24"/>
          <w:szCs w:val="24"/>
        </w:rPr>
        <w:t xml:space="preserve"> </w:t>
      </w:r>
      <w:r w:rsidRPr="00414B82">
        <w:rPr>
          <w:sz w:val="24"/>
          <w:szCs w:val="24"/>
        </w:rPr>
        <w:t>prepare</w:t>
      </w:r>
      <w:r w:rsidRPr="00414B82">
        <w:rPr>
          <w:spacing w:val="-3"/>
          <w:sz w:val="24"/>
          <w:szCs w:val="24"/>
        </w:rPr>
        <w:t xml:space="preserve"> </w:t>
      </w:r>
      <w:r w:rsidRPr="00414B82">
        <w:rPr>
          <w:sz w:val="24"/>
          <w:szCs w:val="24"/>
        </w:rPr>
        <w:t>and</w:t>
      </w:r>
      <w:r w:rsidRPr="00414B82">
        <w:rPr>
          <w:spacing w:val="-3"/>
          <w:sz w:val="24"/>
          <w:szCs w:val="24"/>
        </w:rPr>
        <w:t xml:space="preserve"> </w:t>
      </w:r>
      <w:r w:rsidRPr="00414B82">
        <w:rPr>
          <w:sz w:val="24"/>
          <w:szCs w:val="24"/>
        </w:rPr>
        <w:t>submit</w:t>
      </w:r>
      <w:r w:rsidRPr="00414B82">
        <w:rPr>
          <w:spacing w:val="-4"/>
          <w:sz w:val="24"/>
          <w:szCs w:val="24"/>
        </w:rPr>
        <w:t xml:space="preserve"> </w:t>
      </w:r>
      <w:r w:rsidRPr="00414B82">
        <w:rPr>
          <w:sz w:val="24"/>
          <w:szCs w:val="24"/>
        </w:rPr>
        <w:t>a</w:t>
      </w:r>
      <w:r w:rsidRPr="00414B82">
        <w:rPr>
          <w:spacing w:val="-3"/>
          <w:sz w:val="24"/>
          <w:szCs w:val="24"/>
        </w:rPr>
        <w:t xml:space="preserve"> </w:t>
      </w:r>
      <w:r w:rsidRPr="00414B82">
        <w:rPr>
          <w:sz w:val="24"/>
          <w:szCs w:val="24"/>
        </w:rPr>
        <w:t>weekly</w:t>
      </w:r>
      <w:r w:rsidRPr="00414B82">
        <w:rPr>
          <w:spacing w:val="-3"/>
          <w:sz w:val="24"/>
          <w:szCs w:val="24"/>
        </w:rPr>
        <w:t xml:space="preserve"> </w:t>
      </w:r>
      <w:r w:rsidRPr="00414B82">
        <w:rPr>
          <w:sz w:val="24"/>
          <w:szCs w:val="24"/>
        </w:rPr>
        <w:t>statistical</w:t>
      </w:r>
      <w:r w:rsidRPr="00414B82">
        <w:rPr>
          <w:spacing w:val="-3"/>
          <w:sz w:val="24"/>
          <w:szCs w:val="24"/>
        </w:rPr>
        <w:t xml:space="preserve"> </w:t>
      </w:r>
      <w:r w:rsidRPr="00414B82">
        <w:rPr>
          <w:sz w:val="24"/>
          <w:szCs w:val="24"/>
        </w:rPr>
        <w:t>report</w:t>
      </w:r>
      <w:r w:rsidRPr="00414B82">
        <w:rPr>
          <w:spacing w:val="-3"/>
          <w:sz w:val="24"/>
          <w:szCs w:val="24"/>
        </w:rPr>
        <w:t xml:space="preserve"> </w:t>
      </w:r>
      <w:r w:rsidRPr="00414B82">
        <w:rPr>
          <w:sz w:val="24"/>
          <w:szCs w:val="24"/>
        </w:rPr>
        <w:t>due</w:t>
      </w:r>
      <w:r w:rsidRPr="00414B82">
        <w:rPr>
          <w:spacing w:val="-4"/>
          <w:sz w:val="24"/>
          <w:szCs w:val="24"/>
        </w:rPr>
        <w:t xml:space="preserve"> </w:t>
      </w:r>
      <w:r w:rsidRPr="00414B82">
        <w:rPr>
          <w:sz w:val="24"/>
          <w:szCs w:val="24"/>
        </w:rPr>
        <w:t>every</w:t>
      </w:r>
      <w:r w:rsidRPr="00414B82">
        <w:rPr>
          <w:spacing w:val="-3"/>
          <w:sz w:val="24"/>
          <w:szCs w:val="24"/>
        </w:rPr>
        <w:t xml:space="preserve"> </w:t>
      </w:r>
      <w:r w:rsidRPr="00414B82">
        <w:rPr>
          <w:sz w:val="24"/>
          <w:szCs w:val="24"/>
        </w:rPr>
        <w:t>Monday for the previous week, Sunday to Saturday.</w:t>
      </w:r>
      <w:r w:rsidRPr="00414B82">
        <w:rPr>
          <w:spacing w:val="40"/>
          <w:sz w:val="24"/>
          <w:szCs w:val="24"/>
        </w:rPr>
        <w:t xml:space="preserve"> </w:t>
      </w:r>
      <w:r w:rsidRPr="00414B82">
        <w:rPr>
          <w:sz w:val="24"/>
          <w:szCs w:val="24"/>
        </w:rPr>
        <w:t xml:space="preserve">Weekly Reports shall include number of cases referred </w:t>
      </w:r>
      <w:proofErr w:type="gramStart"/>
      <w:r w:rsidRPr="00414B82">
        <w:rPr>
          <w:sz w:val="24"/>
          <w:szCs w:val="24"/>
        </w:rPr>
        <w:t>to</w:t>
      </w:r>
      <w:proofErr w:type="gramEnd"/>
      <w:r w:rsidRPr="00414B82">
        <w:rPr>
          <w:sz w:val="24"/>
          <w:szCs w:val="24"/>
        </w:rPr>
        <w:t xml:space="preserve"> the Contractor; number of cases completed by the Contractor; and number of cases pending.</w:t>
      </w:r>
    </w:p>
    <w:p w14:paraId="3D8C38BE" w14:textId="77777777" w:rsidR="006B0BA4" w:rsidRPr="00414B82" w:rsidRDefault="006B0BA4" w:rsidP="006B0BA4">
      <w:pPr>
        <w:rPr>
          <w:sz w:val="24"/>
          <w:szCs w:val="24"/>
        </w:rPr>
      </w:pPr>
    </w:p>
    <w:p w14:paraId="4769AB50" w14:textId="50CA26D0" w:rsidR="006B0BA4" w:rsidRPr="00414B82" w:rsidRDefault="006B0BA4" w:rsidP="006B0BA4">
      <w:pPr>
        <w:pStyle w:val="ListParagraph"/>
        <w:numPr>
          <w:ilvl w:val="1"/>
          <w:numId w:val="6"/>
        </w:numPr>
        <w:rPr>
          <w:b/>
          <w:bCs/>
          <w:sz w:val="24"/>
          <w:szCs w:val="24"/>
        </w:rPr>
      </w:pPr>
      <w:r w:rsidRPr="7D30C6F4">
        <w:rPr>
          <w:b/>
          <w:bCs/>
          <w:sz w:val="24"/>
          <w:szCs w:val="24"/>
        </w:rPr>
        <w:t>STANDARD OPERATING PROCEDURES</w:t>
      </w:r>
    </w:p>
    <w:p w14:paraId="3696CABE" w14:textId="77777777" w:rsidR="006B0BA4" w:rsidRPr="00414B82" w:rsidRDefault="006B0BA4" w:rsidP="006B0BA4">
      <w:pPr>
        <w:rPr>
          <w:sz w:val="24"/>
          <w:szCs w:val="24"/>
        </w:rPr>
      </w:pPr>
    </w:p>
    <w:p w14:paraId="3BDDF12E" w14:textId="04867DDA" w:rsidR="006B0BA4" w:rsidRDefault="006B0BA4" w:rsidP="006B0BA4">
      <w:pPr>
        <w:rPr>
          <w:sz w:val="24"/>
          <w:szCs w:val="24"/>
        </w:rPr>
      </w:pPr>
      <w:r w:rsidRPr="7D30C6F4">
        <w:rPr>
          <w:sz w:val="24"/>
          <w:szCs w:val="24"/>
        </w:rPr>
        <w:t>All work to be accomplished under this PWS shall be managed via formal Standard Operating Procedures (SOPs). The SOPs shall document how all services will be approached and accomplished. Initial SOPs are due 20 business days after the award. The government will have five (5) business days to review and provide comments, and the contractor shall have five (5) business days to make changes and submit a final draft. To accommodate changing priorities and work requirements, SOPs may be revised as needed, but not more often than monthly, throughout the period of performance. Revisions shall be approved by the COR.</w:t>
      </w:r>
    </w:p>
    <w:p w14:paraId="00FD4886" w14:textId="77777777" w:rsidR="00414B82" w:rsidRDefault="00414B82" w:rsidP="006B0BA4">
      <w:pPr>
        <w:rPr>
          <w:sz w:val="24"/>
          <w:szCs w:val="24"/>
        </w:rPr>
      </w:pPr>
    </w:p>
    <w:p w14:paraId="4F694EF2" w14:textId="77777777" w:rsidR="00414B82" w:rsidRDefault="00414B82" w:rsidP="006B0BA4">
      <w:pPr>
        <w:rPr>
          <w:sz w:val="24"/>
          <w:szCs w:val="24"/>
        </w:rPr>
      </w:pPr>
    </w:p>
    <w:p w14:paraId="13A5B174" w14:textId="77777777" w:rsidR="00414B82" w:rsidRPr="00414B82" w:rsidRDefault="00414B82" w:rsidP="006B0BA4">
      <w:pPr>
        <w:rPr>
          <w:sz w:val="24"/>
          <w:szCs w:val="24"/>
        </w:rPr>
      </w:pPr>
    </w:p>
    <w:p w14:paraId="33B40D2A" w14:textId="77777777" w:rsidR="006B0BA4" w:rsidRPr="00414B82" w:rsidRDefault="006B0BA4" w:rsidP="7D30C6F4">
      <w:pPr>
        <w:rPr>
          <w:b/>
          <w:bCs/>
          <w:sz w:val="24"/>
          <w:szCs w:val="24"/>
        </w:rPr>
      </w:pPr>
    </w:p>
    <w:p w14:paraId="4C7A58BD" w14:textId="02312DBB" w:rsidR="006B0BA4" w:rsidRPr="00414B82" w:rsidRDefault="006B0BA4" w:rsidP="7D30C6F4">
      <w:pPr>
        <w:rPr>
          <w:b/>
          <w:bCs/>
          <w:sz w:val="24"/>
          <w:szCs w:val="24"/>
        </w:rPr>
      </w:pPr>
      <w:r w:rsidRPr="7D30C6F4">
        <w:rPr>
          <w:b/>
          <w:bCs/>
          <w:sz w:val="24"/>
          <w:szCs w:val="24"/>
        </w:rPr>
        <w:lastRenderedPageBreak/>
        <w:t xml:space="preserve">4.0 CONTRACTOR PERSONNEL </w:t>
      </w:r>
    </w:p>
    <w:p w14:paraId="0CAB1B23" w14:textId="77777777" w:rsidR="006B0BA4" w:rsidRPr="00414B82" w:rsidRDefault="006B0BA4" w:rsidP="7D30C6F4">
      <w:pPr>
        <w:pStyle w:val="Header"/>
        <w:spacing w:after="0" w:line="240" w:lineRule="auto"/>
        <w:rPr>
          <w:rFonts w:ascii="Times New Roman" w:hAnsi="Times New Roman" w:cs="Times New Roman"/>
          <w:b/>
          <w:bCs/>
        </w:rPr>
      </w:pPr>
    </w:p>
    <w:p w14:paraId="1B3CC457" w14:textId="77777777" w:rsidR="006B0BA4" w:rsidRPr="00414B82" w:rsidRDefault="006B0BA4" w:rsidP="7D30C6F4">
      <w:pPr>
        <w:rPr>
          <w:b/>
          <w:bCs/>
          <w:sz w:val="24"/>
          <w:szCs w:val="24"/>
        </w:rPr>
      </w:pPr>
      <w:r w:rsidRPr="7D30C6F4">
        <w:rPr>
          <w:b/>
          <w:bCs/>
          <w:sz w:val="24"/>
          <w:szCs w:val="24"/>
        </w:rPr>
        <w:t>4.1 QUALIFIED PERSONNEL</w:t>
      </w:r>
    </w:p>
    <w:p w14:paraId="0545010B" w14:textId="77777777" w:rsidR="006B0BA4" w:rsidRPr="00414B82" w:rsidRDefault="006B0BA4" w:rsidP="7D30C6F4">
      <w:pPr>
        <w:rPr>
          <w:b/>
          <w:bCs/>
          <w:sz w:val="24"/>
          <w:szCs w:val="24"/>
        </w:rPr>
      </w:pPr>
    </w:p>
    <w:p w14:paraId="2038BDD5" w14:textId="7FE27B82" w:rsidR="00E16492" w:rsidRPr="00414B82" w:rsidRDefault="006B0BA4" w:rsidP="006B0BA4">
      <w:pPr>
        <w:rPr>
          <w:sz w:val="24"/>
          <w:szCs w:val="24"/>
        </w:rPr>
      </w:pPr>
      <w:r w:rsidRPr="7D30C6F4">
        <w:rPr>
          <w:sz w:val="24"/>
          <w:szCs w:val="24"/>
        </w:rPr>
        <w:t xml:space="preserve">The contractor </w:t>
      </w:r>
      <w:proofErr w:type="gramStart"/>
      <w:r w:rsidRPr="7D30C6F4">
        <w:rPr>
          <w:sz w:val="24"/>
          <w:szCs w:val="24"/>
        </w:rPr>
        <w:t>shall</w:t>
      </w:r>
      <w:proofErr w:type="gramEnd"/>
      <w:r w:rsidRPr="7D30C6F4">
        <w:rPr>
          <w:sz w:val="24"/>
          <w:szCs w:val="24"/>
        </w:rPr>
        <w:t xml:space="preserve"> provide qualified personnel to perform all requirements specified in this PWS, and ensure they are physically present at the NCATC</w:t>
      </w:r>
      <w:r w:rsidR="00ED4C3E" w:rsidRPr="7D30C6F4">
        <w:rPr>
          <w:sz w:val="24"/>
          <w:szCs w:val="24"/>
        </w:rPr>
        <w:t xml:space="preserve"> and PERC</w:t>
      </w:r>
      <w:r w:rsidRPr="7D30C6F4">
        <w:rPr>
          <w:sz w:val="24"/>
          <w:szCs w:val="24"/>
        </w:rPr>
        <w:t xml:space="preserve">. Contractor personnel must also be cross trained to support </w:t>
      </w:r>
      <w:r w:rsidR="00ED4C3E" w:rsidRPr="7D30C6F4">
        <w:rPr>
          <w:sz w:val="24"/>
          <w:szCs w:val="24"/>
        </w:rPr>
        <w:t xml:space="preserve">both </w:t>
      </w:r>
      <w:r w:rsidRPr="7D30C6F4">
        <w:rPr>
          <w:sz w:val="24"/>
          <w:szCs w:val="24"/>
        </w:rPr>
        <w:t xml:space="preserve">TOD centers as needed. The contractor is expected to have COR approved employees in place and on duty at the NCATC </w:t>
      </w:r>
      <w:r w:rsidR="00ED4C3E" w:rsidRPr="7D30C6F4">
        <w:rPr>
          <w:sz w:val="24"/>
          <w:szCs w:val="24"/>
        </w:rPr>
        <w:t xml:space="preserve">and PERC </w:t>
      </w:r>
      <w:r w:rsidRPr="7D30C6F4">
        <w:rPr>
          <w:sz w:val="24"/>
          <w:szCs w:val="24"/>
        </w:rPr>
        <w:t>within 30 business days after award, with emphasis on permanent staff. Ongoing rotations of temporary contractor personnel will not be allowed.</w:t>
      </w:r>
    </w:p>
    <w:p w14:paraId="49ED0877" w14:textId="77777777" w:rsidR="00E16492" w:rsidRPr="00414B82" w:rsidRDefault="00E16492" w:rsidP="006B0BA4">
      <w:pPr>
        <w:rPr>
          <w:sz w:val="24"/>
          <w:szCs w:val="24"/>
        </w:rPr>
      </w:pPr>
    </w:p>
    <w:p w14:paraId="25ACBC35" w14:textId="77777777" w:rsidR="006B0BA4" w:rsidRPr="00414B82" w:rsidRDefault="006B0BA4" w:rsidP="7D30C6F4">
      <w:pPr>
        <w:rPr>
          <w:b/>
          <w:bCs/>
          <w:sz w:val="24"/>
          <w:szCs w:val="24"/>
        </w:rPr>
      </w:pPr>
      <w:r w:rsidRPr="7D30C6F4">
        <w:rPr>
          <w:b/>
          <w:bCs/>
          <w:sz w:val="24"/>
          <w:szCs w:val="24"/>
        </w:rPr>
        <w:t xml:space="preserve">4.2 CONTINUITY OF SUPPORT </w:t>
      </w:r>
    </w:p>
    <w:p w14:paraId="6EBD172A" w14:textId="77777777" w:rsidR="006B0BA4" w:rsidRPr="00414B82" w:rsidRDefault="006B0BA4" w:rsidP="7D30C6F4">
      <w:pPr>
        <w:rPr>
          <w:b/>
          <w:bCs/>
          <w:sz w:val="24"/>
          <w:szCs w:val="24"/>
        </w:rPr>
      </w:pPr>
    </w:p>
    <w:p w14:paraId="672EA542" w14:textId="66CC50D9" w:rsidR="006B0BA4" w:rsidRPr="00414B82" w:rsidRDefault="006B0BA4" w:rsidP="7D30C6F4">
      <w:pPr>
        <w:rPr>
          <w:sz w:val="24"/>
          <w:szCs w:val="24"/>
        </w:rPr>
      </w:pPr>
      <w:r w:rsidRPr="7D30C6F4">
        <w:rPr>
          <w:sz w:val="24"/>
          <w:szCs w:val="24"/>
        </w:rPr>
        <w:t xml:space="preserve">The contractor shall ensure that the </w:t>
      </w:r>
      <w:r w:rsidR="00DE5E95" w:rsidRPr="7D30C6F4">
        <w:rPr>
          <w:sz w:val="24"/>
          <w:szCs w:val="24"/>
        </w:rPr>
        <w:t>contractual</w:t>
      </w:r>
      <w:r w:rsidRPr="7D30C6F4">
        <w:rPr>
          <w:sz w:val="24"/>
          <w:szCs w:val="24"/>
        </w:rPr>
        <w:t xml:space="preserve"> required level of support for this requirement is always maintained. The contractor </w:t>
      </w:r>
      <w:proofErr w:type="gramStart"/>
      <w:r w:rsidRPr="7D30C6F4">
        <w:rPr>
          <w:sz w:val="24"/>
          <w:szCs w:val="24"/>
        </w:rPr>
        <w:t>shall</w:t>
      </w:r>
      <w:proofErr w:type="gramEnd"/>
      <w:r w:rsidRPr="7D30C6F4">
        <w:rPr>
          <w:sz w:val="24"/>
          <w:szCs w:val="24"/>
        </w:rPr>
        <w:t xml:space="preserve"> ensure that all contract support personnel are present for all hours of the workday. If for any reason the contractor staffing levels are not maintained due to vacation, leave, appointments, etc., and replacement personnel will not be provided, the contractor shall provide e-mail notification to the COR prior to employee absence. Otherwise, the contractor </w:t>
      </w:r>
      <w:proofErr w:type="gramStart"/>
      <w:r w:rsidRPr="7D30C6F4">
        <w:rPr>
          <w:sz w:val="24"/>
          <w:szCs w:val="24"/>
        </w:rPr>
        <w:t>shall</w:t>
      </w:r>
      <w:proofErr w:type="gramEnd"/>
      <w:r w:rsidRPr="7D30C6F4">
        <w:rPr>
          <w:sz w:val="24"/>
          <w:szCs w:val="24"/>
        </w:rPr>
        <w:t xml:space="preserve"> provide a fully qualified replacement.</w:t>
      </w:r>
    </w:p>
    <w:p w14:paraId="0386D0B0" w14:textId="77777777" w:rsidR="006B0BA4" w:rsidRPr="00414B82" w:rsidRDefault="006B0BA4" w:rsidP="7D30C6F4">
      <w:pPr>
        <w:rPr>
          <w:sz w:val="24"/>
          <w:szCs w:val="24"/>
        </w:rPr>
      </w:pPr>
    </w:p>
    <w:p w14:paraId="66009F24" w14:textId="77777777" w:rsidR="006B0BA4" w:rsidRPr="00414B82" w:rsidRDefault="006B0BA4" w:rsidP="7D30C6F4">
      <w:pPr>
        <w:rPr>
          <w:b/>
          <w:bCs/>
          <w:sz w:val="24"/>
          <w:szCs w:val="24"/>
        </w:rPr>
      </w:pPr>
      <w:r w:rsidRPr="7D30C6F4">
        <w:rPr>
          <w:b/>
          <w:bCs/>
          <w:sz w:val="24"/>
          <w:szCs w:val="24"/>
        </w:rPr>
        <w:t>4.3 KEY PERSONNEL</w:t>
      </w:r>
    </w:p>
    <w:p w14:paraId="40E6128D" w14:textId="77777777" w:rsidR="006B0BA4" w:rsidRPr="00414B82" w:rsidRDefault="006B0BA4" w:rsidP="7D30C6F4">
      <w:pPr>
        <w:rPr>
          <w:b/>
          <w:bCs/>
          <w:sz w:val="24"/>
          <w:szCs w:val="24"/>
          <w:u w:val="single"/>
        </w:rPr>
      </w:pPr>
    </w:p>
    <w:p w14:paraId="55628955" w14:textId="21603E20" w:rsidR="006B0BA4" w:rsidRPr="00414B82" w:rsidRDefault="00E16492" w:rsidP="006B0BA4">
      <w:pPr>
        <w:rPr>
          <w:sz w:val="24"/>
          <w:szCs w:val="24"/>
        </w:rPr>
      </w:pPr>
      <w:r w:rsidRPr="00414B82">
        <w:rPr>
          <w:sz w:val="24"/>
          <w:szCs w:val="24"/>
        </w:rPr>
        <w:t xml:space="preserve">Before replacing any individual designated as </w:t>
      </w:r>
      <w:r w:rsidRPr="7D30C6F4">
        <w:rPr>
          <w:i/>
          <w:iCs/>
          <w:sz w:val="24"/>
          <w:szCs w:val="24"/>
        </w:rPr>
        <w:t xml:space="preserve">Key </w:t>
      </w:r>
      <w:r w:rsidRPr="00414B82">
        <w:rPr>
          <w:sz w:val="24"/>
          <w:szCs w:val="24"/>
        </w:rPr>
        <w:t xml:space="preserve">by the Government, the Contractor shall notify the Contracting Officer’s Representative no less than 15 business days in advance, submit written justification for replacement, and provide the name and qualifications of any proposed </w:t>
      </w:r>
      <w:r w:rsidRPr="00414B82">
        <w:rPr>
          <w:spacing w:val="-2"/>
          <w:sz w:val="24"/>
          <w:szCs w:val="24"/>
        </w:rPr>
        <w:t>substitute(s).</w:t>
      </w:r>
      <w:r w:rsidRPr="00414B82">
        <w:rPr>
          <w:sz w:val="24"/>
          <w:szCs w:val="24"/>
        </w:rPr>
        <w:t xml:space="preserve"> The</w:t>
      </w:r>
      <w:r w:rsidRPr="00414B82">
        <w:rPr>
          <w:spacing w:val="-4"/>
          <w:sz w:val="24"/>
          <w:szCs w:val="24"/>
        </w:rPr>
        <w:t xml:space="preserve"> </w:t>
      </w:r>
      <w:r w:rsidRPr="00414B82">
        <w:rPr>
          <w:sz w:val="24"/>
          <w:szCs w:val="24"/>
        </w:rPr>
        <w:t>Contractor</w:t>
      </w:r>
      <w:r w:rsidRPr="00414B82">
        <w:rPr>
          <w:spacing w:val="-4"/>
          <w:sz w:val="24"/>
          <w:szCs w:val="24"/>
        </w:rPr>
        <w:t xml:space="preserve"> </w:t>
      </w:r>
      <w:r w:rsidRPr="00414B82">
        <w:rPr>
          <w:sz w:val="24"/>
          <w:szCs w:val="24"/>
        </w:rPr>
        <w:t>shall</w:t>
      </w:r>
      <w:r w:rsidRPr="00414B82">
        <w:rPr>
          <w:spacing w:val="-5"/>
          <w:sz w:val="24"/>
          <w:szCs w:val="24"/>
        </w:rPr>
        <w:t xml:space="preserve"> </w:t>
      </w:r>
      <w:r w:rsidRPr="00414B82">
        <w:rPr>
          <w:sz w:val="24"/>
          <w:szCs w:val="24"/>
        </w:rPr>
        <w:t>not</w:t>
      </w:r>
      <w:r w:rsidRPr="00414B82">
        <w:rPr>
          <w:spacing w:val="-4"/>
          <w:sz w:val="24"/>
          <w:szCs w:val="24"/>
        </w:rPr>
        <w:t xml:space="preserve"> </w:t>
      </w:r>
      <w:r w:rsidRPr="00414B82">
        <w:rPr>
          <w:sz w:val="24"/>
          <w:szCs w:val="24"/>
        </w:rPr>
        <w:t>replace</w:t>
      </w:r>
      <w:r w:rsidRPr="00414B82">
        <w:rPr>
          <w:spacing w:val="-5"/>
          <w:sz w:val="24"/>
          <w:szCs w:val="24"/>
        </w:rPr>
        <w:t xml:space="preserve"> </w:t>
      </w:r>
      <w:r w:rsidRPr="7D30C6F4">
        <w:rPr>
          <w:i/>
          <w:iCs/>
          <w:sz w:val="24"/>
          <w:szCs w:val="24"/>
        </w:rPr>
        <w:t>Key</w:t>
      </w:r>
      <w:r w:rsidRPr="7D30C6F4">
        <w:rPr>
          <w:i/>
          <w:iCs/>
          <w:spacing w:val="-4"/>
          <w:sz w:val="24"/>
          <w:szCs w:val="24"/>
        </w:rPr>
        <w:t xml:space="preserve"> </w:t>
      </w:r>
      <w:r w:rsidRPr="00414B82">
        <w:rPr>
          <w:sz w:val="24"/>
          <w:szCs w:val="24"/>
        </w:rPr>
        <w:t>Contractor</w:t>
      </w:r>
      <w:r w:rsidRPr="00414B82">
        <w:rPr>
          <w:spacing w:val="-4"/>
          <w:sz w:val="24"/>
          <w:szCs w:val="24"/>
        </w:rPr>
        <w:t xml:space="preserve"> </w:t>
      </w:r>
      <w:r w:rsidRPr="00414B82">
        <w:rPr>
          <w:sz w:val="24"/>
          <w:szCs w:val="24"/>
        </w:rPr>
        <w:t>personnel</w:t>
      </w:r>
      <w:r w:rsidRPr="00414B82">
        <w:rPr>
          <w:spacing w:val="-4"/>
          <w:sz w:val="24"/>
          <w:szCs w:val="24"/>
        </w:rPr>
        <w:t xml:space="preserve"> </w:t>
      </w:r>
      <w:r w:rsidRPr="00414B82">
        <w:rPr>
          <w:sz w:val="24"/>
          <w:szCs w:val="24"/>
        </w:rPr>
        <w:t>without</w:t>
      </w:r>
      <w:r w:rsidRPr="00414B82">
        <w:rPr>
          <w:spacing w:val="-5"/>
          <w:sz w:val="24"/>
          <w:szCs w:val="24"/>
        </w:rPr>
        <w:t xml:space="preserve"> </w:t>
      </w:r>
      <w:r w:rsidRPr="00414B82">
        <w:rPr>
          <w:sz w:val="24"/>
          <w:szCs w:val="24"/>
        </w:rPr>
        <w:t>approval</w:t>
      </w:r>
      <w:r w:rsidRPr="00414B82">
        <w:rPr>
          <w:spacing w:val="-4"/>
          <w:sz w:val="24"/>
          <w:szCs w:val="24"/>
        </w:rPr>
        <w:t xml:space="preserve"> </w:t>
      </w:r>
      <w:r w:rsidRPr="00414B82">
        <w:rPr>
          <w:sz w:val="24"/>
          <w:szCs w:val="24"/>
        </w:rPr>
        <w:t>from the Contracting Officer.</w:t>
      </w:r>
      <w:r w:rsidRPr="00414B82">
        <w:rPr>
          <w:spacing w:val="40"/>
          <w:sz w:val="24"/>
          <w:szCs w:val="24"/>
        </w:rPr>
        <w:t xml:space="preserve"> </w:t>
      </w:r>
      <w:r w:rsidRPr="00414B82">
        <w:rPr>
          <w:sz w:val="24"/>
          <w:szCs w:val="24"/>
        </w:rPr>
        <w:t xml:space="preserve">The Program Manager/Site and the shift </w:t>
      </w:r>
      <w:proofErr w:type="gramStart"/>
      <w:r w:rsidRPr="00414B82">
        <w:rPr>
          <w:sz w:val="24"/>
          <w:szCs w:val="24"/>
        </w:rPr>
        <w:t>leads</w:t>
      </w:r>
      <w:proofErr w:type="gramEnd"/>
      <w:r w:rsidRPr="00414B82">
        <w:rPr>
          <w:sz w:val="24"/>
          <w:szCs w:val="24"/>
        </w:rPr>
        <w:t xml:space="preserve"> are designated as Key for this requirement.</w:t>
      </w:r>
      <w:r w:rsidR="006B0BA4" w:rsidRPr="00414B82">
        <w:rPr>
          <w:sz w:val="24"/>
          <w:szCs w:val="24"/>
        </w:rPr>
        <w:t xml:space="preserve"> </w:t>
      </w:r>
    </w:p>
    <w:p w14:paraId="403B611D" w14:textId="77777777" w:rsidR="006B0BA4" w:rsidRPr="00414B82" w:rsidRDefault="006B0BA4" w:rsidP="006B0BA4">
      <w:pPr>
        <w:rPr>
          <w:b/>
          <w:bCs/>
          <w:color w:val="D13438"/>
          <w:sz w:val="24"/>
          <w:szCs w:val="24"/>
        </w:rPr>
      </w:pPr>
    </w:p>
    <w:p w14:paraId="41096A34" w14:textId="77777777" w:rsidR="006B0BA4" w:rsidRPr="00414B82" w:rsidRDefault="006B0BA4" w:rsidP="006B0BA4">
      <w:pPr>
        <w:rPr>
          <w:b/>
          <w:bCs/>
          <w:sz w:val="24"/>
          <w:szCs w:val="24"/>
        </w:rPr>
      </w:pPr>
      <w:r w:rsidRPr="7D30C6F4">
        <w:rPr>
          <w:b/>
          <w:bCs/>
          <w:sz w:val="24"/>
          <w:szCs w:val="24"/>
        </w:rPr>
        <w:t>4.3.1 PROGRAM MANAGER</w:t>
      </w:r>
    </w:p>
    <w:p w14:paraId="213C3079" w14:textId="77777777" w:rsidR="006B0BA4" w:rsidRPr="00414B82" w:rsidRDefault="006B0BA4" w:rsidP="006B0BA4">
      <w:pPr>
        <w:rPr>
          <w:b/>
          <w:bCs/>
          <w:color w:val="D13438"/>
          <w:sz w:val="24"/>
          <w:szCs w:val="24"/>
          <w:u w:val="single"/>
        </w:rPr>
      </w:pPr>
    </w:p>
    <w:p w14:paraId="1D1C54CC" w14:textId="341CD6EB" w:rsidR="006B0BA4" w:rsidRPr="00414B82" w:rsidRDefault="006B0BA4" w:rsidP="006B0BA4">
      <w:pPr>
        <w:pStyle w:val="BodyText"/>
        <w:tabs>
          <w:tab w:val="left" w:pos="1473"/>
        </w:tabs>
        <w:ind w:left="-1" w:right="59"/>
      </w:pPr>
      <w:r>
        <w:t xml:space="preserve">The </w:t>
      </w:r>
      <w:r w:rsidR="00937969">
        <w:t>P</w:t>
      </w:r>
      <w:r>
        <w:t xml:space="preserve">rogram </w:t>
      </w:r>
      <w:r w:rsidR="00937969">
        <w:t>M</w:t>
      </w:r>
      <w:r>
        <w:t>anager</w:t>
      </w:r>
      <w:r w:rsidR="00937969">
        <w:t xml:space="preserve"> (PM)</w:t>
      </w:r>
      <w:r>
        <w:t xml:space="preserve"> will be onsite and physically present at the NCATC and keep regular business hours as determined by the NCATC operations. The program manager will also supervise contractor personnel and manage all workload and schedules while serving as the primary liaison between the contractor and the government. The program manager shall provide adequate guidance and oversight to other contractor personnel to ensure the quality and timeliness of work meets or exceeds government requirements. The program manager will ensure that all contractor personnel adhere to all government policies, procedures, and guidelines. The </w:t>
      </w:r>
      <w:r w:rsidR="00937969">
        <w:t>P</w:t>
      </w:r>
      <w:r>
        <w:t xml:space="preserve">rogram </w:t>
      </w:r>
      <w:r w:rsidR="00937969">
        <w:t>M</w:t>
      </w:r>
      <w:r>
        <w:t>anager will also provide statistical information to the contractor and to the government as needed. The program manager will also share knowledge and expertise about research techniques with government employees, both formally in a training setting or informally during casework. The program manager will ensure that cases are assigned according to the designated priority and will inform the COR when additional casework is needed or when the caseload requires additional support from all contractor personnel.</w:t>
      </w:r>
    </w:p>
    <w:p w14:paraId="62EDCA7C" w14:textId="77777777" w:rsidR="006B0BA4" w:rsidRPr="00414B82" w:rsidRDefault="006B0BA4" w:rsidP="006B0BA4">
      <w:pPr>
        <w:rPr>
          <w:sz w:val="24"/>
          <w:szCs w:val="24"/>
        </w:rPr>
      </w:pPr>
    </w:p>
    <w:p w14:paraId="577DCF9C" w14:textId="34388D3E" w:rsidR="006B0BA4" w:rsidRPr="00414B82" w:rsidRDefault="006B0BA4" w:rsidP="006B0BA4">
      <w:pPr>
        <w:pStyle w:val="BodyText"/>
      </w:pPr>
      <w:r w:rsidRPr="00414B82">
        <w:t xml:space="preserve">The </w:t>
      </w:r>
      <w:r w:rsidR="00937969" w:rsidRPr="00414B82">
        <w:t>P</w:t>
      </w:r>
      <w:r w:rsidRPr="00414B82">
        <w:t xml:space="preserve">rogram </w:t>
      </w:r>
      <w:proofErr w:type="spellStart"/>
      <w:r w:rsidRPr="00414B82">
        <w:t>m</w:t>
      </w:r>
      <w:r w:rsidR="00937969" w:rsidRPr="00414B82">
        <w:t>M</w:t>
      </w:r>
      <w:r w:rsidRPr="00414B82">
        <w:t>anager</w:t>
      </w:r>
      <w:proofErr w:type="spellEnd"/>
      <w:r w:rsidRPr="00414B82">
        <w:t xml:space="preserve"> should have the following experience/qualifications: 1) At least </w:t>
      </w:r>
      <w:r w:rsidR="457C9BF2" w:rsidRPr="00414B82">
        <w:t>10</w:t>
      </w:r>
      <w:r w:rsidR="00903CA6" w:rsidRPr="00414B82">
        <w:t xml:space="preserve"> </w:t>
      </w:r>
      <w:r w:rsidRPr="00414B82">
        <w:lastRenderedPageBreak/>
        <w:t>years of cumulative experience in performing investigations to include but not limited to social media and open source information, research,</w:t>
      </w:r>
      <w:r w:rsidRPr="00414B82">
        <w:rPr>
          <w:spacing w:val="-3"/>
        </w:rPr>
        <w:t xml:space="preserve"> </w:t>
      </w:r>
      <w:r w:rsidRPr="00414B82">
        <w:t>targeting</w:t>
      </w:r>
      <w:r w:rsidRPr="00414B82">
        <w:rPr>
          <w:spacing w:val="-3"/>
        </w:rPr>
        <w:t xml:space="preserve"> </w:t>
      </w:r>
      <w:r w:rsidRPr="00414B82">
        <w:t>and</w:t>
      </w:r>
      <w:r w:rsidRPr="00414B82">
        <w:rPr>
          <w:spacing w:val="-5"/>
        </w:rPr>
        <w:t xml:space="preserve"> </w:t>
      </w:r>
      <w:r w:rsidRPr="00414B82">
        <w:t>analysis; 2) Sound knowledge of immigration and criminal justice laws, regulations,</w:t>
      </w:r>
      <w:r w:rsidRPr="00414B82">
        <w:rPr>
          <w:spacing w:val="-4"/>
        </w:rPr>
        <w:t xml:space="preserve"> </w:t>
      </w:r>
      <w:r w:rsidRPr="00414B82">
        <w:t>and</w:t>
      </w:r>
      <w:r w:rsidRPr="00414B82">
        <w:rPr>
          <w:spacing w:val="-2"/>
        </w:rPr>
        <w:t xml:space="preserve"> </w:t>
      </w:r>
      <w:r w:rsidRPr="00414B82">
        <w:t>policies;</w:t>
      </w:r>
      <w:r w:rsidRPr="00414B82">
        <w:rPr>
          <w:spacing w:val="-3"/>
        </w:rPr>
        <w:t xml:space="preserve"> </w:t>
      </w:r>
      <w:r w:rsidRPr="00414B82">
        <w:t>and</w:t>
      </w:r>
      <w:r w:rsidRPr="00414B82">
        <w:rPr>
          <w:spacing w:val="-2"/>
        </w:rPr>
        <w:t xml:space="preserve"> </w:t>
      </w:r>
      <w:r w:rsidRPr="00414B82">
        <w:t>3)</w:t>
      </w:r>
      <w:r w:rsidRPr="00414B82">
        <w:rPr>
          <w:spacing w:val="-2"/>
        </w:rPr>
        <w:t xml:space="preserve"> </w:t>
      </w:r>
      <w:r w:rsidRPr="00414B82">
        <w:t>At</w:t>
      </w:r>
      <w:r w:rsidRPr="00414B82">
        <w:rPr>
          <w:spacing w:val="-2"/>
        </w:rPr>
        <w:t xml:space="preserve"> </w:t>
      </w:r>
      <w:r w:rsidRPr="00414B82">
        <w:t>least</w:t>
      </w:r>
      <w:r w:rsidRPr="00414B82">
        <w:rPr>
          <w:spacing w:val="-2"/>
        </w:rPr>
        <w:t xml:space="preserve"> </w:t>
      </w:r>
      <w:r w:rsidRPr="00414B82">
        <w:t>two</w:t>
      </w:r>
      <w:r w:rsidRPr="00414B82">
        <w:rPr>
          <w:spacing w:val="-2"/>
        </w:rPr>
        <w:t xml:space="preserve"> </w:t>
      </w:r>
      <w:r w:rsidRPr="00414B82">
        <w:t>years</w:t>
      </w:r>
      <w:r w:rsidRPr="00414B82">
        <w:rPr>
          <w:spacing w:val="-2"/>
        </w:rPr>
        <w:t xml:space="preserve"> </w:t>
      </w:r>
      <w:r w:rsidRPr="00414B82">
        <w:t>of</w:t>
      </w:r>
      <w:r w:rsidRPr="00414B82">
        <w:rPr>
          <w:spacing w:val="-2"/>
        </w:rPr>
        <w:t xml:space="preserve"> </w:t>
      </w:r>
      <w:r w:rsidRPr="00414B82">
        <w:t>supervisory</w:t>
      </w:r>
      <w:r w:rsidRPr="00414B82">
        <w:rPr>
          <w:spacing w:val="-2"/>
        </w:rPr>
        <w:t xml:space="preserve"> </w:t>
      </w:r>
      <w:r w:rsidRPr="00414B82">
        <w:t>or</w:t>
      </w:r>
      <w:r w:rsidRPr="00414B82">
        <w:rPr>
          <w:spacing w:val="-2"/>
        </w:rPr>
        <w:t xml:space="preserve"> </w:t>
      </w:r>
      <w:r w:rsidRPr="00414B82">
        <w:t>team</w:t>
      </w:r>
      <w:r w:rsidRPr="00414B82">
        <w:rPr>
          <w:spacing w:val="-3"/>
        </w:rPr>
        <w:t xml:space="preserve"> </w:t>
      </w:r>
      <w:r w:rsidRPr="00414B82">
        <w:t>leader</w:t>
      </w:r>
      <w:r w:rsidRPr="00414B82">
        <w:rPr>
          <w:spacing w:val="-2"/>
        </w:rPr>
        <w:t xml:space="preserve"> </w:t>
      </w:r>
      <w:r w:rsidRPr="00414B82">
        <w:t>experience</w:t>
      </w:r>
      <w:r w:rsidRPr="00414B82">
        <w:rPr>
          <w:spacing w:val="-2"/>
        </w:rPr>
        <w:t xml:space="preserve"> </w:t>
      </w:r>
      <w:r w:rsidRPr="00414B82">
        <w:t>and experience managing a team workload with competing priorities and deadlines.</w:t>
      </w:r>
    </w:p>
    <w:p w14:paraId="610FCA8B" w14:textId="77777777" w:rsidR="00E16492" w:rsidRPr="00414B82" w:rsidRDefault="00E16492" w:rsidP="006B0BA4">
      <w:pPr>
        <w:pStyle w:val="BodyText"/>
      </w:pPr>
    </w:p>
    <w:p w14:paraId="1C518BBD" w14:textId="788F57F7" w:rsidR="00E16492" w:rsidRPr="00414B82" w:rsidRDefault="00E16492" w:rsidP="7D30C6F4">
      <w:pPr>
        <w:pStyle w:val="BodyText"/>
        <w:rPr>
          <w:i/>
          <w:iCs/>
        </w:rPr>
      </w:pPr>
      <w:r w:rsidRPr="7D30C6F4">
        <w:rPr>
          <w:i/>
          <w:iCs/>
        </w:rPr>
        <w:t>Note:</w:t>
      </w:r>
      <w:r w:rsidRPr="7D30C6F4">
        <w:rPr>
          <w:i/>
          <w:iCs/>
          <w:spacing w:val="40"/>
        </w:rPr>
        <w:t xml:space="preserve"> </w:t>
      </w:r>
      <w:r w:rsidRPr="7D30C6F4">
        <w:rPr>
          <w:i/>
          <w:iCs/>
        </w:rPr>
        <w:t xml:space="preserve">This </w:t>
      </w:r>
      <w:r w:rsidR="00937969" w:rsidRPr="7D30C6F4">
        <w:rPr>
          <w:i/>
          <w:iCs/>
        </w:rPr>
        <w:t xml:space="preserve">Program </w:t>
      </w:r>
      <w:r w:rsidRPr="7D30C6F4">
        <w:rPr>
          <w:i/>
          <w:iCs/>
        </w:rPr>
        <w:t>Manager shall be responsible for the management and performance of all work under this task order.</w:t>
      </w:r>
      <w:r w:rsidRPr="7D30C6F4">
        <w:rPr>
          <w:i/>
          <w:iCs/>
          <w:spacing w:val="40"/>
        </w:rPr>
        <w:t xml:space="preserve"> </w:t>
      </w:r>
      <w:r w:rsidRPr="7D30C6F4">
        <w:rPr>
          <w:i/>
          <w:iCs/>
        </w:rPr>
        <w:t xml:space="preserve">The Government will have the right to </w:t>
      </w:r>
      <w:proofErr w:type="gramStart"/>
      <w:r w:rsidRPr="7D30C6F4">
        <w:rPr>
          <w:i/>
          <w:iCs/>
        </w:rPr>
        <w:t>approve</w:t>
      </w:r>
      <w:proofErr w:type="gramEnd"/>
      <w:r w:rsidRPr="7D30C6F4">
        <w:rPr>
          <w:i/>
          <w:iCs/>
        </w:rPr>
        <w:t xml:space="preserve"> the PM selected for this effort. The PM shall be the primary point of contact for the Contracting Officer and designated COR.</w:t>
      </w:r>
    </w:p>
    <w:p w14:paraId="60851DF6" w14:textId="77777777" w:rsidR="006B0BA4" w:rsidRPr="00414B82" w:rsidRDefault="006B0BA4" w:rsidP="7D30C6F4">
      <w:pPr>
        <w:rPr>
          <w:sz w:val="24"/>
          <w:szCs w:val="24"/>
        </w:rPr>
      </w:pPr>
    </w:p>
    <w:p w14:paraId="0BF6F461" w14:textId="6E3C9F0A" w:rsidR="006B0BA4" w:rsidRPr="00414B82" w:rsidRDefault="00E16492" w:rsidP="006B0BA4">
      <w:pPr>
        <w:rPr>
          <w:b/>
          <w:bCs/>
          <w:sz w:val="24"/>
          <w:szCs w:val="24"/>
        </w:rPr>
      </w:pPr>
      <w:r w:rsidRPr="7D30C6F4">
        <w:rPr>
          <w:b/>
          <w:bCs/>
          <w:sz w:val="24"/>
          <w:szCs w:val="24"/>
        </w:rPr>
        <w:t>4.3.2 SENIOR ANALYST/SITE LEAD</w:t>
      </w:r>
    </w:p>
    <w:p w14:paraId="068BDA64" w14:textId="77777777" w:rsidR="00E16492" w:rsidRPr="00414B82" w:rsidRDefault="00E16492" w:rsidP="006B0BA4">
      <w:pPr>
        <w:rPr>
          <w:b/>
          <w:bCs/>
          <w:sz w:val="24"/>
          <w:szCs w:val="24"/>
        </w:rPr>
      </w:pPr>
    </w:p>
    <w:p w14:paraId="1248DFC1" w14:textId="0DED4307" w:rsidR="006B0BA4" w:rsidRPr="00414B82" w:rsidRDefault="006B0BA4" w:rsidP="006B0BA4">
      <w:pPr>
        <w:rPr>
          <w:sz w:val="24"/>
          <w:szCs w:val="24"/>
        </w:rPr>
      </w:pPr>
      <w:r w:rsidRPr="7D30C6F4">
        <w:rPr>
          <w:sz w:val="24"/>
          <w:szCs w:val="24"/>
        </w:rPr>
        <w:t xml:space="preserve">The </w:t>
      </w:r>
      <w:r w:rsidR="00CA5003" w:rsidRPr="7D30C6F4">
        <w:rPr>
          <w:sz w:val="24"/>
          <w:szCs w:val="24"/>
        </w:rPr>
        <w:t>S</w:t>
      </w:r>
      <w:r w:rsidRPr="7D30C6F4">
        <w:rPr>
          <w:sz w:val="24"/>
          <w:szCs w:val="24"/>
        </w:rPr>
        <w:t xml:space="preserve">enior </w:t>
      </w:r>
      <w:r w:rsidR="00CA5003" w:rsidRPr="7D30C6F4">
        <w:rPr>
          <w:sz w:val="24"/>
          <w:szCs w:val="24"/>
        </w:rPr>
        <w:t>A</w:t>
      </w:r>
      <w:r w:rsidRPr="7D30C6F4">
        <w:rPr>
          <w:sz w:val="24"/>
          <w:szCs w:val="24"/>
        </w:rPr>
        <w:t>nalysts/</w:t>
      </w:r>
      <w:r w:rsidR="00CA5003" w:rsidRPr="7D30C6F4">
        <w:rPr>
          <w:sz w:val="24"/>
          <w:szCs w:val="24"/>
        </w:rPr>
        <w:t>S</w:t>
      </w:r>
      <w:r w:rsidR="00E16492" w:rsidRPr="7D30C6F4">
        <w:rPr>
          <w:sz w:val="24"/>
          <w:szCs w:val="24"/>
        </w:rPr>
        <w:t>ite</w:t>
      </w:r>
      <w:r w:rsidRPr="7D30C6F4">
        <w:rPr>
          <w:sz w:val="24"/>
          <w:szCs w:val="24"/>
        </w:rPr>
        <w:t xml:space="preserve"> </w:t>
      </w:r>
      <w:r w:rsidR="00CA5003" w:rsidRPr="7D30C6F4">
        <w:rPr>
          <w:sz w:val="24"/>
          <w:szCs w:val="24"/>
        </w:rPr>
        <w:t>L</w:t>
      </w:r>
      <w:r w:rsidRPr="7D30C6F4">
        <w:rPr>
          <w:sz w:val="24"/>
          <w:szCs w:val="24"/>
        </w:rPr>
        <w:t xml:space="preserve">eads will assist </w:t>
      </w:r>
      <w:r w:rsidR="00E16492" w:rsidRPr="7D30C6F4">
        <w:rPr>
          <w:sz w:val="24"/>
          <w:szCs w:val="24"/>
        </w:rPr>
        <w:t xml:space="preserve">the Program Manager </w:t>
      </w:r>
      <w:r w:rsidRPr="7D30C6F4">
        <w:rPr>
          <w:sz w:val="24"/>
          <w:szCs w:val="24"/>
        </w:rPr>
        <w:t xml:space="preserve">with supervising contractor personnel </w:t>
      </w:r>
      <w:r w:rsidR="00E16492" w:rsidRPr="7D30C6F4">
        <w:rPr>
          <w:sz w:val="24"/>
          <w:szCs w:val="24"/>
        </w:rPr>
        <w:t xml:space="preserve">at each site </w:t>
      </w:r>
      <w:r w:rsidRPr="7D30C6F4">
        <w:rPr>
          <w:sz w:val="24"/>
          <w:szCs w:val="24"/>
        </w:rPr>
        <w:t xml:space="preserve">and manage all </w:t>
      </w:r>
      <w:r w:rsidR="00E16492" w:rsidRPr="7D30C6F4">
        <w:rPr>
          <w:sz w:val="24"/>
          <w:szCs w:val="24"/>
        </w:rPr>
        <w:t xml:space="preserve">site-specific </w:t>
      </w:r>
      <w:r w:rsidRPr="7D30C6F4">
        <w:rPr>
          <w:sz w:val="24"/>
          <w:szCs w:val="24"/>
        </w:rPr>
        <w:t xml:space="preserve">workload while serving as an additional designated liaison between the contractor and government. Senior </w:t>
      </w:r>
      <w:r w:rsidR="00CA5003" w:rsidRPr="7D30C6F4">
        <w:rPr>
          <w:sz w:val="24"/>
          <w:szCs w:val="24"/>
        </w:rPr>
        <w:t>A</w:t>
      </w:r>
      <w:r w:rsidRPr="7D30C6F4">
        <w:rPr>
          <w:sz w:val="24"/>
          <w:szCs w:val="24"/>
        </w:rPr>
        <w:t>nalysts</w:t>
      </w:r>
      <w:r w:rsidR="00E16492" w:rsidRPr="7D30C6F4">
        <w:rPr>
          <w:sz w:val="24"/>
          <w:szCs w:val="24"/>
        </w:rPr>
        <w:t>/</w:t>
      </w:r>
      <w:r w:rsidR="00CA5003" w:rsidRPr="7D30C6F4">
        <w:rPr>
          <w:sz w:val="24"/>
          <w:szCs w:val="24"/>
        </w:rPr>
        <w:t>S</w:t>
      </w:r>
      <w:r w:rsidR="00E16492" w:rsidRPr="7D30C6F4">
        <w:rPr>
          <w:sz w:val="24"/>
          <w:szCs w:val="24"/>
        </w:rPr>
        <w:t xml:space="preserve">ite </w:t>
      </w:r>
      <w:r w:rsidR="00CA5003" w:rsidRPr="7D30C6F4">
        <w:rPr>
          <w:sz w:val="24"/>
          <w:szCs w:val="24"/>
        </w:rPr>
        <w:t>L</w:t>
      </w:r>
      <w:r w:rsidR="00E16492" w:rsidRPr="7D30C6F4">
        <w:rPr>
          <w:sz w:val="24"/>
          <w:szCs w:val="24"/>
        </w:rPr>
        <w:t>ads</w:t>
      </w:r>
      <w:r w:rsidRPr="7D30C6F4">
        <w:rPr>
          <w:sz w:val="24"/>
          <w:szCs w:val="24"/>
        </w:rPr>
        <w:t xml:space="preserve"> shall provide adequate guidance and oversight to other contractor personnel to ensure the quality of work meets or exceeds government requirements. Senior </w:t>
      </w:r>
      <w:r w:rsidR="00CA5003" w:rsidRPr="7D30C6F4">
        <w:rPr>
          <w:sz w:val="24"/>
          <w:szCs w:val="24"/>
        </w:rPr>
        <w:t>A</w:t>
      </w:r>
      <w:r w:rsidRPr="7D30C6F4">
        <w:rPr>
          <w:sz w:val="24"/>
          <w:szCs w:val="24"/>
        </w:rPr>
        <w:t xml:space="preserve">nalysts will ensure that all contractor personnel adhere to all government policies, procedures, and guidelines. Senior </w:t>
      </w:r>
      <w:r w:rsidR="00CA5003" w:rsidRPr="7D30C6F4">
        <w:rPr>
          <w:sz w:val="24"/>
          <w:szCs w:val="24"/>
        </w:rPr>
        <w:t>A</w:t>
      </w:r>
      <w:r w:rsidRPr="7D30C6F4">
        <w:rPr>
          <w:sz w:val="24"/>
          <w:szCs w:val="24"/>
        </w:rPr>
        <w:t xml:space="preserve">nalysts will also provide statistical information to the contractor and to the government as needed. All administrative functions performed by </w:t>
      </w:r>
      <w:r w:rsidR="00CA5003" w:rsidRPr="7D30C6F4">
        <w:rPr>
          <w:sz w:val="24"/>
          <w:szCs w:val="24"/>
        </w:rPr>
        <w:t>S</w:t>
      </w:r>
      <w:r w:rsidRPr="7D30C6F4">
        <w:rPr>
          <w:sz w:val="24"/>
          <w:szCs w:val="24"/>
        </w:rPr>
        <w:t xml:space="preserve">enior </w:t>
      </w:r>
      <w:r w:rsidR="00CA5003" w:rsidRPr="7D30C6F4">
        <w:rPr>
          <w:sz w:val="24"/>
          <w:szCs w:val="24"/>
        </w:rPr>
        <w:t>A</w:t>
      </w:r>
      <w:r w:rsidRPr="7D30C6F4">
        <w:rPr>
          <w:sz w:val="24"/>
          <w:szCs w:val="24"/>
        </w:rPr>
        <w:t xml:space="preserve">nalysts shall not exceed more than 10 percent of any workday without permission from the COR. Senior </w:t>
      </w:r>
      <w:r w:rsidR="00CA5003" w:rsidRPr="7D30C6F4">
        <w:rPr>
          <w:sz w:val="24"/>
          <w:szCs w:val="24"/>
        </w:rPr>
        <w:t>A</w:t>
      </w:r>
      <w:r w:rsidRPr="7D30C6F4">
        <w:rPr>
          <w:sz w:val="24"/>
          <w:szCs w:val="24"/>
        </w:rPr>
        <w:t xml:space="preserve">nalysts will also share knowledge and expertise about research techniques with government employees, both formally in a training setting or informally during casework. Senior </w:t>
      </w:r>
      <w:r w:rsidR="00CA5003" w:rsidRPr="7D30C6F4">
        <w:rPr>
          <w:sz w:val="24"/>
          <w:szCs w:val="24"/>
        </w:rPr>
        <w:t>A</w:t>
      </w:r>
      <w:r w:rsidRPr="7D30C6F4">
        <w:rPr>
          <w:sz w:val="24"/>
          <w:szCs w:val="24"/>
        </w:rPr>
        <w:t xml:space="preserve">nalysts will ensure that cases are assigned according to their priority and will inform the COR when more casework is needed or when the caseload requires support from all contractor personnel on the contract regardless of office location.   </w:t>
      </w:r>
    </w:p>
    <w:p w14:paraId="10BC99E7" w14:textId="77777777" w:rsidR="006B0BA4" w:rsidRPr="00414B82" w:rsidRDefault="006B0BA4" w:rsidP="006B0BA4">
      <w:pPr>
        <w:rPr>
          <w:sz w:val="24"/>
          <w:szCs w:val="24"/>
        </w:rPr>
      </w:pPr>
    </w:p>
    <w:p w14:paraId="2E68DB88" w14:textId="12F90DB6" w:rsidR="006B0BA4" w:rsidRPr="00414B82" w:rsidRDefault="006B0BA4" w:rsidP="006B0BA4">
      <w:pPr>
        <w:rPr>
          <w:sz w:val="24"/>
          <w:szCs w:val="24"/>
        </w:rPr>
      </w:pPr>
      <w:r w:rsidRPr="7D30C6F4">
        <w:rPr>
          <w:sz w:val="24"/>
          <w:szCs w:val="24"/>
        </w:rPr>
        <w:t>Senior analysts/</w:t>
      </w:r>
      <w:r w:rsidR="00CA5003" w:rsidRPr="7D30C6F4">
        <w:rPr>
          <w:sz w:val="24"/>
          <w:szCs w:val="24"/>
        </w:rPr>
        <w:t>S</w:t>
      </w:r>
      <w:r w:rsidR="00E16492" w:rsidRPr="7D30C6F4">
        <w:rPr>
          <w:sz w:val="24"/>
          <w:szCs w:val="24"/>
        </w:rPr>
        <w:t>ite</w:t>
      </w:r>
      <w:r w:rsidRPr="7D30C6F4">
        <w:rPr>
          <w:sz w:val="24"/>
          <w:szCs w:val="24"/>
        </w:rPr>
        <w:t xml:space="preserve"> </w:t>
      </w:r>
      <w:r w:rsidR="00CA5003" w:rsidRPr="7D30C6F4">
        <w:rPr>
          <w:sz w:val="24"/>
          <w:szCs w:val="24"/>
        </w:rPr>
        <w:t>L</w:t>
      </w:r>
      <w:r w:rsidRPr="7D30C6F4">
        <w:rPr>
          <w:sz w:val="24"/>
          <w:szCs w:val="24"/>
        </w:rPr>
        <w:t xml:space="preserve">eads should have the following experience/qualifications: </w:t>
      </w:r>
    </w:p>
    <w:p w14:paraId="07BAB51F" w14:textId="77777777" w:rsidR="006B0BA4" w:rsidRPr="00414B82" w:rsidRDefault="006B0BA4" w:rsidP="006B0BA4">
      <w:pPr>
        <w:rPr>
          <w:sz w:val="24"/>
          <w:szCs w:val="24"/>
        </w:rPr>
      </w:pPr>
    </w:p>
    <w:p w14:paraId="4D9CB000" w14:textId="77777777" w:rsidR="00E778AA" w:rsidRPr="00414B82" w:rsidRDefault="006B0BA4" w:rsidP="006B0BA4">
      <w:pPr>
        <w:pStyle w:val="BodyText"/>
        <w:numPr>
          <w:ilvl w:val="0"/>
          <w:numId w:val="7"/>
        </w:numPr>
        <w:ind w:left="360"/>
        <w:contextualSpacing/>
      </w:pPr>
      <w:r w:rsidRPr="00414B82">
        <w:t>At least five (5) years of cumulative experience in performing investigations to include but not limited to social media and open-source information, research,</w:t>
      </w:r>
      <w:r w:rsidRPr="00414B82">
        <w:rPr>
          <w:spacing w:val="-3"/>
        </w:rPr>
        <w:t xml:space="preserve"> </w:t>
      </w:r>
      <w:r w:rsidRPr="00414B82">
        <w:t>targeting</w:t>
      </w:r>
      <w:r w:rsidRPr="00414B82">
        <w:rPr>
          <w:spacing w:val="-3"/>
        </w:rPr>
        <w:t xml:space="preserve"> </w:t>
      </w:r>
      <w:r w:rsidRPr="00414B82">
        <w:t>and</w:t>
      </w:r>
      <w:r w:rsidRPr="00414B82">
        <w:rPr>
          <w:spacing w:val="-5"/>
        </w:rPr>
        <w:t xml:space="preserve"> </w:t>
      </w:r>
      <w:proofErr w:type="gramStart"/>
      <w:r w:rsidRPr="00414B82">
        <w:t>analysis;</w:t>
      </w:r>
      <w:proofErr w:type="gramEnd"/>
      <w:r w:rsidRPr="00414B82">
        <w:t xml:space="preserve"> </w:t>
      </w:r>
    </w:p>
    <w:p w14:paraId="4153B6D0" w14:textId="77777777" w:rsidR="00E778AA" w:rsidRPr="00414B82" w:rsidRDefault="00E778AA" w:rsidP="00B84FDD">
      <w:pPr>
        <w:pStyle w:val="BodyText"/>
        <w:ind w:left="360"/>
        <w:contextualSpacing/>
      </w:pPr>
    </w:p>
    <w:p w14:paraId="1FD7EEE5" w14:textId="6C16CA17" w:rsidR="00E778AA" w:rsidRPr="00414B82" w:rsidRDefault="006B0BA4" w:rsidP="006B0BA4">
      <w:pPr>
        <w:pStyle w:val="BodyText"/>
        <w:numPr>
          <w:ilvl w:val="0"/>
          <w:numId w:val="7"/>
        </w:numPr>
        <w:ind w:left="360"/>
        <w:contextualSpacing/>
      </w:pPr>
      <w:r w:rsidRPr="00414B82">
        <w:t>2) Advanced knowledge of immigration and criminal justice laws, regulations,</w:t>
      </w:r>
      <w:r w:rsidRPr="00414B82">
        <w:rPr>
          <w:spacing w:val="-4"/>
        </w:rPr>
        <w:t xml:space="preserve"> </w:t>
      </w:r>
      <w:r w:rsidRPr="00414B82">
        <w:t>and</w:t>
      </w:r>
      <w:r w:rsidRPr="00414B82">
        <w:rPr>
          <w:spacing w:val="-2"/>
        </w:rPr>
        <w:t xml:space="preserve"> </w:t>
      </w:r>
      <w:r w:rsidRPr="00414B82">
        <w:t>policies;</w:t>
      </w:r>
      <w:r w:rsidRPr="00414B82">
        <w:rPr>
          <w:spacing w:val="-3"/>
        </w:rPr>
        <w:t xml:space="preserve"> </w:t>
      </w:r>
      <w:r w:rsidRPr="00414B82">
        <w:t>and</w:t>
      </w:r>
      <w:r w:rsidRPr="00414B82">
        <w:rPr>
          <w:spacing w:val="-2"/>
        </w:rPr>
        <w:t xml:space="preserve"> </w:t>
      </w:r>
    </w:p>
    <w:p w14:paraId="20C30908" w14:textId="778FC2C6" w:rsidR="006B0BA4" w:rsidRPr="00414B82" w:rsidRDefault="006B0BA4" w:rsidP="006B0BA4">
      <w:pPr>
        <w:pStyle w:val="BodyText"/>
        <w:numPr>
          <w:ilvl w:val="0"/>
          <w:numId w:val="7"/>
        </w:numPr>
        <w:ind w:left="360"/>
        <w:contextualSpacing/>
      </w:pPr>
      <w:r w:rsidRPr="00414B82">
        <w:t>3)</w:t>
      </w:r>
      <w:r w:rsidRPr="00414B82">
        <w:rPr>
          <w:spacing w:val="-2"/>
        </w:rPr>
        <w:t xml:space="preserve"> A</w:t>
      </w:r>
      <w:r w:rsidRPr="00414B82">
        <w:t>bility</w:t>
      </w:r>
      <w:r w:rsidRPr="00414B82">
        <w:rPr>
          <w:spacing w:val="-2"/>
        </w:rPr>
        <w:t xml:space="preserve"> </w:t>
      </w:r>
      <w:r w:rsidRPr="00414B82">
        <w:t>to supervise and lead a team</w:t>
      </w:r>
      <w:r w:rsidRPr="00414B82">
        <w:rPr>
          <w:spacing w:val="-2"/>
        </w:rPr>
        <w:t xml:space="preserve"> and </w:t>
      </w:r>
      <w:r w:rsidRPr="00414B82">
        <w:t>manage a team workload with competing priorities and deadlines.</w:t>
      </w:r>
    </w:p>
    <w:p w14:paraId="60C7B6FF" w14:textId="77777777" w:rsidR="006B0BA4" w:rsidRPr="00414B82" w:rsidRDefault="006B0BA4" w:rsidP="006B0BA4">
      <w:pPr>
        <w:pStyle w:val="BodyText"/>
        <w:ind w:left="720"/>
        <w:contextualSpacing/>
      </w:pPr>
    </w:p>
    <w:p w14:paraId="753E362B" w14:textId="2CBCFFEC" w:rsidR="006B0BA4" w:rsidRPr="00414B82" w:rsidRDefault="006B0BA4" w:rsidP="7D30C6F4">
      <w:pPr>
        <w:rPr>
          <w:i/>
          <w:iCs/>
          <w:sz w:val="24"/>
          <w:szCs w:val="24"/>
        </w:rPr>
      </w:pPr>
      <w:r w:rsidRPr="7D30C6F4">
        <w:rPr>
          <w:i/>
          <w:iCs/>
          <w:sz w:val="24"/>
          <w:szCs w:val="24"/>
        </w:rPr>
        <w:t>Note: The contractor shall designate the Senior Analyst</w:t>
      </w:r>
      <w:r w:rsidR="00E16492" w:rsidRPr="7D30C6F4">
        <w:rPr>
          <w:i/>
          <w:iCs/>
          <w:sz w:val="24"/>
          <w:szCs w:val="24"/>
        </w:rPr>
        <w:t>/Site Lead</w:t>
      </w:r>
      <w:r w:rsidRPr="7D30C6F4">
        <w:rPr>
          <w:i/>
          <w:iCs/>
          <w:sz w:val="24"/>
          <w:szCs w:val="24"/>
        </w:rPr>
        <w:t xml:space="preserve"> as the overall Task Order </w:t>
      </w:r>
      <w:r w:rsidR="00CA5003" w:rsidRPr="7D30C6F4">
        <w:rPr>
          <w:i/>
          <w:iCs/>
          <w:sz w:val="24"/>
          <w:szCs w:val="24"/>
        </w:rPr>
        <w:t xml:space="preserve">Program </w:t>
      </w:r>
      <w:r w:rsidRPr="7D30C6F4">
        <w:rPr>
          <w:i/>
          <w:iCs/>
          <w:sz w:val="24"/>
          <w:szCs w:val="24"/>
        </w:rPr>
        <w:t xml:space="preserve">Manager (PM) </w:t>
      </w:r>
      <w:r w:rsidR="00E16492" w:rsidRPr="7D30C6F4">
        <w:rPr>
          <w:i/>
          <w:iCs/>
          <w:sz w:val="24"/>
          <w:szCs w:val="24"/>
        </w:rPr>
        <w:t xml:space="preserve">specific to each site (NCATC or PERC) </w:t>
      </w:r>
      <w:r w:rsidRPr="7D30C6F4">
        <w:rPr>
          <w:i/>
          <w:iCs/>
          <w:sz w:val="24"/>
          <w:szCs w:val="24"/>
        </w:rPr>
        <w:t xml:space="preserve">in the PM’s absence. This </w:t>
      </w:r>
      <w:r w:rsidR="00CA5003" w:rsidRPr="7D30C6F4">
        <w:rPr>
          <w:i/>
          <w:iCs/>
          <w:sz w:val="24"/>
          <w:szCs w:val="24"/>
        </w:rPr>
        <w:t>S</w:t>
      </w:r>
      <w:r w:rsidRPr="7D30C6F4">
        <w:rPr>
          <w:i/>
          <w:iCs/>
          <w:sz w:val="24"/>
          <w:szCs w:val="24"/>
        </w:rPr>
        <w:t xml:space="preserve">enior </w:t>
      </w:r>
      <w:r w:rsidR="00CA5003" w:rsidRPr="7D30C6F4">
        <w:rPr>
          <w:i/>
          <w:iCs/>
          <w:sz w:val="24"/>
          <w:szCs w:val="24"/>
        </w:rPr>
        <w:t>A</w:t>
      </w:r>
      <w:r w:rsidRPr="7D30C6F4">
        <w:rPr>
          <w:i/>
          <w:iCs/>
          <w:sz w:val="24"/>
          <w:szCs w:val="24"/>
        </w:rPr>
        <w:t>nalyst/</w:t>
      </w:r>
      <w:r w:rsidR="00CA5003" w:rsidRPr="7D30C6F4">
        <w:rPr>
          <w:i/>
          <w:iCs/>
          <w:sz w:val="24"/>
          <w:szCs w:val="24"/>
        </w:rPr>
        <w:t>S</w:t>
      </w:r>
      <w:r w:rsidR="00E16492" w:rsidRPr="7D30C6F4">
        <w:rPr>
          <w:i/>
          <w:iCs/>
          <w:sz w:val="24"/>
          <w:szCs w:val="24"/>
        </w:rPr>
        <w:t xml:space="preserve">ite </w:t>
      </w:r>
      <w:r w:rsidR="00CA5003" w:rsidRPr="7D30C6F4">
        <w:rPr>
          <w:i/>
          <w:iCs/>
          <w:sz w:val="24"/>
          <w:szCs w:val="24"/>
        </w:rPr>
        <w:t>L</w:t>
      </w:r>
      <w:r w:rsidR="00E16492" w:rsidRPr="7D30C6F4">
        <w:rPr>
          <w:i/>
          <w:iCs/>
          <w:sz w:val="24"/>
          <w:szCs w:val="24"/>
        </w:rPr>
        <w:t>ead</w:t>
      </w:r>
      <w:r w:rsidRPr="7D30C6F4">
        <w:rPr>
          <w:i/>
          <w:iCs/>
          <w:sz w:val="24"/>
          <w:szCs w:val="24"/>
        </w:rPr>
        <w:t xml:space="preserve"> shall be responsible for the management and performance of all work under this task order</w:t>
      </w:r>
      <w:r w:rsidR="00E16492" w:rsidRPr="7D30C6F4">
        <w:rPr>
          <w:i/>
          <w:iCs/>
          <w:sz w:val="24"/>
          <w:szCs w:val="24"/>
        </w:rPr>
        <w:t xml:space="preserve"> at their respective site (NCATC or PERC)</w:t>
      </w:r>
      <w:r w:rsidRPr="7D30C6F4">
        <w:rPr>
          <w:i/>
          <w:iCs/>
          <w:sz w:val="24"/>
          <w:szCs w:val="24"/>
        </w:rPr>
        <w:t xml:space="preserve">. The government will reserve the right to approve the </w:t>
      </w:r>
      <w:r w:rsidR="00E16492" w:rsidRPr="7D30C6F4">
        <w:rPr>
          <w:i/>
          <w:iCs/>
          <w:sz w:val="24"/>
          <w:szCs w:val="24"/>
        </w:rPr>
        <w:t>Senior Analysts/Site Leads</w:t>
      </w:r>
      <w:r w:rsidRPr="7D30C6F4">
        <w:rPr>
          <w:i/>
          <w:iCs/>
          <w:sz w:val="24"/>
          <w:szCs w:val="24"/>
        </w:rPr>
        <w:t xml:space="preserve"> selected for this effort. The </w:t>
      </w:r>
      <w:r w:rsidR="00E16492" w:rsidRPr="7D30C6F4">
        <w:rPr>
          <w:i/>
          <w:iCs/>
          <w:sz w:val="24"/>
          <w:szCs w:val="24"/>
        </w:rPr>
        <w:t>Senior Analyst/Site Lead</w:t>
      </w:r>
      <w:r w:rsidRPr="7D30C6F4">
        <w:rPr>
          <w:i/>
          <w:iCs/>
          <w:sz w:val="24"/>
          <w:szCs w:val="24"/>
        </w:rPr>
        <w:t xml:space="preserve"> shall be the primary point of contact for the contracting officer and designated COR</w:t>
      </w:r>
      <w:r w:rsidR="00E16492" w:rsidRPr="7D30C6F4">
        <w:rPr>
          <w:i/>
          <w:iCs/>
          <w:sz w:val="24"/>
          <w:szCs w:val="24"/>
        </w:rPr>
        <w:t xml:space="preserve"> in the PM’s absence</w:t>
      </w:r>
      <w:r w:rsidRPr="7D30C6F4">
        <w:rPr>
          <w:i/>
          <w:iCs/>
          <w:sz w:val="24"/>
          <w:szCs w:val="24"/>
        </w:rPr>
        <w:t xml:space="preserve">.  </w:t>
      </w:r>
    </w:p>
    <w:p w14:paraId="22604583" w14:textId="77777777" w:rsidR="00AB0521" w:rsidRDefault="00AB0521" w:rsidP="006B0BA4">
      <w:pPr>
        <w:rPr>
          <w:b/>
          <w:bCs/>
          <w:sz w:val="24"/>
          <w:szCs w:val="24"/>
          <w:u w:val="single"/>
        </w:rPr>
      </w:pPr>
    </w:p>
    <w:p w14:paraId="1965873A" w14:textId="607C79FA" w:rsidR="006B0BA4" w:rsidRPr="00414B82" w:rsidRDefault="006B0BA4" w:rsidP="006B0BA4">
      <w:pPr>
        <w:rPr>
          <w:b/>
          <w:bCs/>
          <w:sz w:val="24"/>
          <w:szCs w:val="24"/>
        </w:rPr>
      </w:pPr>
      <w:r w:rsidRPr="7D30C6F4">
        <w:rPr>
          <w:b/>
          <w:bCs/>
          <w:sz w:val="24"/>
          <w:szCs w:val="24"/>
        </w:rPr>
        <w:lastRenderedPageBreak/>
        <w:t>4.3.</w:t>
      </w:r>
      <w:r w:rsidR="00E16492" w:rsidRPr="7D30C6F4">
        <w:rPr>
          <w:b/>
          <w:bCs/>
          <w:sz w:val="24"/>
          <w:szCs w:val="24"/>
        </w:rPr>
        <w:t>4</w:t>
      </w:r>
      <w:r w:rsidRPr="7D30C6F4">
        <w:rPr>
          <w:b/>
          <w:bCs/>
          <w:sz w:val="24"/>
          <w:szCs w:val="24"/>
        </w:rPr>
        <w:t xml:space="preserve"> ANALYST </w:t>
      </w:r>
    </w:p>
    <w:p w14:paraId="67018187" w14:textId="77777777" w:rsidR="006B0BA4" w:rsidRPr="00414B82" w:rsidRDefault="006B0BA4" w:rsidP="7D30C6F4">
      <w:pPr>
        <w:rPr>
          <w:b/>
          <w:bCs/>
          <w:sz w:val="24"/>
          <w:szCs w:val="24"/>
        </w:rPr>
      </w:pPr>
    </w:p>
    <w:p w14:paraId="572A60F1" w14:textId="77777777" w:rsidR="003A40F1" w:rsidRPr="00414B82" w:rsidRDefault="003A40F1" w:rsidP="006B0BA4">
      <w:pPr>
        <w:rPr>
          <w:color w:val="000000" w:themeColor="text1"/>
          <w:sz w:val="24"/>
          <w:szCs w:val="24"/>
        </w:rPr>
      </w:pPr>
      <w:r>
        <w:t>Analysts will perform research and analysis of myriad data sources and initiate leads in accordance with this PWS</w:t>
      </w:r>
      <w:r w:rsidRPr="7D30C6F4">
        <w:rPr>
          <w:color w:val="000000" w:themeColor="text1"/>
          <w:sz w:val="24"/>
          <w:szCs w:val="24"/>
        </w:rPr>
        <w:t>.</w:t>
      </w:r>
    </w:p>
    <w:p w14:paraId="1A787736" w14:textId="77777777" w:rsidR="003A40F1" w:rsidRPr="00414B82" w:rsidRDefault="003A40F1" w:rsidP="006B0BA4">
      <w:pPr>
        <w:rPr>
          <w:color w:val="000000" w:themeColor="text1"/>
          <w:sz w:val="24"/>
          <w:szCs w:val="24"/>
        </w:rPr>
      </w:pPr>
    </w:p>
    <w:p w14:paraId="3AB979D2" w14:textId="7D824E76" w:rsidR="00CC52A7" w:rsidRPr="00414B82" w:rsidRDefault="006B0BA4" w:rsidP="006B0BA4">
      <w:pPr>
        <w:rPr>
          <w:color w:val="000000" w:themeColor="text1"/>
          <w:sz w:val="24"/>
          <w:szCs w:val="24"/>
        </w:rPr>
      </w:pPr>
      <w:r w:rsidRPr="7D30C6F4">
        <w:rPr>
          <w:color w:val="000000" w:themeColor="text1"/>
          <w:sz w:val="24"/>
          <w:szCs w:val="24"/>
        </w:rPr>
        <w:t xml:space="preserve">Analysts should have the </w:t>
      </w:r>
      <w:r w:rsidR="4521671D" w:rsidRPr="7D30C6F4">
        <w:rPr>
          <w:color w:val="000000" w:themeColor="text1"/>
          <w:sz w:val="24"/>
          <w:szCs w:val="24"/>
        </w:rPr>
        <w:t xml:space="preserve">minimum </w:t>
      </w:r>
      <w:r w:rsidRPr="7D30C6F4">
        <w:rPr>
          <w:color w:val="000000" w:themeColor="text1"/>
          <w:sz w:val="24"/>
          <w:szCs w:val="24"/>
        </w:rPr>
        <w:t xml:space="preserve">following experience/qualifications: </w:t>
      </w:r>
    </w:p>
    <w:p w14:paraId="7105F68C" w14:textId="77777777" w:rsidR="008D5402" w:rsidRPr="00414B82" w:rsidRDefault="008D5402" w:rsidP="006B0BA4">
      <w:pPr>
        <w:rPr>
          <w:color w:val="000000" w:themeColor="text1"/>
          <w:sz w:val="24"/>
          <w:szCs w:val="24"/>
        </w:rPr>
      </w:pPr>
    </w:p>
    <w:p w14:paraId="594489FE" w14:textId="0ADD2915" w:rsidR="0072230B" w:rsidRPr="00414B82" w:rsidRDefault="22DF4830" w:rsidP="493B2950">
      <w:pPr>
        <w:rPr>
          <w:color w:val="000000" w:themeColor="text1"/>
          <w:sz w:val="24"/>
          <w:szCs w:val="24"/>
        </w:rPr>
      </w:pPr>
      <w:r w:rsidRPr="00414B82">
        <w:rPr>
          <w:color w:val="000000" w:themeColor="text1"/>
          <w:sz w:val="24"/>
          <w:szCs w:val="24"/>
        </w:rPr>
        <w:t xml:space="preserve">1) </w:t>
      </w:r>
      <w:r w:rsidR="691A24C0" w:rsidRPr="00414B82">
        <w:rPr>
          <w:color w:val="000000" w:themeColor="text1"/>
          <w:sz w:val="24"/>
          <w:szCs w:val="24"/>
        </w:rPr>
        <w:t>Bachelor</w:t>
      </w:r>
      <w:r w:rsidRPr="00414B82">
        <w:rPr>
          <w:color w:val="000000" w:themeColor="text1"/>
          <w:sz w:val="24"/>
          <w:szCs w:val="24"/>
        </w:rPr>
        <w:t>’s degree</w:t>
      </w:r>
      <w:r w:rsidR="1F7C41BC" w:rsidRPr="00414B82">
        <w:rPr>
          <w:color w:val="000000" w:themeColor="text1"/>
          <w:sz w:val="24"/>
          <w:szCs w:val="24"/>
        </w:rPr>
        <w:t xml:space="preserve"> or higher</w:t>
      </w:r>
      <w:r w:rsidRPr="00414B82">
        <w:rPr>
          <w:color w:val="000000" w:themeColor="text1"/>
          <w:sz w:val="24"/>
          <w:szCs w:val="24"/>
        </w:rPr>
        <w:t xml:space="preserve"> and one (1) years’ experience </w:t>
      </w:r>
      <w:r w:rsidRPr="00414B82">
        <w:rPr>
          <w:sz w:val="24"/>
          <w:szCs w:val="24"/>
        </w:rPr>
        <w:t>performing primarily social media and open</w:t>
      </w:r>
      <w:r w:rsidR="00CA5003" w:rsidRPr="00414B82">
        <w:rPr>
          <w:sz w:val="24"/>
          <w:szCs w:val="24"/>
        </w:rPr>
        <w:t>-</w:t>
      </w:r>
      <w:r w:rsidRPr="00414B82">
        <w:rPr>
          <w:sz w:val="24"/>
          <w:szCs w:val="24"/>
        </w:rPr>
        <w:t>source information research,</w:t>
      </w:r>
      <w:r w:rsidRPr="00414B82">
        <w:rPr>
          <w:spacing w:val="-3"/>
          <w:sz w:val="24"/>
          <w:szCs w:val="24"/>
        </w:rPr>
        <w:t xml:space="preserve"> </w:t>
      </w:r>
      <w:r w:rsidRPr="00414B82">
        <w:rPr>
          <w:sz w:val="24"/>
          <w:szCs w:val="24"/>
        </w:rPr>
        <w:t>targeting,</w:t>
      </w:r>
      <w:r w:rsidRPr="00414B82">
        <w:rPr>
          <w:spacing w:val="-3"/>
          <w:sz w:val="24"/>
          <w:szCs w:val="24"/>
        </w:rPr>
        <w:t xml:space="preserve"> </w:t>
      </w:r>
      <w:r w:rsidRPr="00414B82">
        <w:rPr>
          <w:sz w:val="24"/>
          <w:szCs w:val="24"/>
        </w:rPr>
        <w:t>and</w:t>
      </w:r>
      <w:r w:rsidRPr="00414B82">
        <w:rPr>
          <w:spacing w:val="-5"/>
          <w:sz w:val="24"/>
          <w:szCs w:val="24"/>
        </w:rPr>
        <w:t xml:space="preserve"> </w:t>
      </w:r>
      <w:r w:rsidRPr="00414B82">
        <w:rPr>
          <w:sz w:val="24"/>
          <w:szCs w:val="24"/>
        </w:rPr>
        <w:t>analysis</w:t>
      </w:r>
      <w:r w:rsidRPr="00414B82">
        <w:rPr>
          <w:color w:val="000000" w:themeColor="text1"/>
          <w:sz w:val="24"/>
          <w:szCs w:val="24"/>
        </w:rPr>
        <w:t>; or,</w:t>
      </w:r>
    </w:p>
    <w:p w14:paraId="02CCE12A" w14:textId="617DBAA8" w:rsidR="008D5402" w:rsidRPr="00414B82" w:rsidRDefault="008D5402" w:rsidP="493B2950">
      <w:pPr>
        <w:rPr>
          <w:color w:val="000000" w:themeColor="text1"/>
          <w:sz w:val="24"/>
          <w:szCs w:val="24"/>
        </w:rPr>
      </w:pPr>
    </w:p>
    <w:p w14:paraId="3F5F9C9C" w14:textId="4366B81A" w:rsidR="008D5402" w:rsidRPr="00414B82" w:rsidRDefault="22DF4830" w:rsidP="493B2950">
      <w:pPr>
        <w:rPr>
          <w:color w:val="000000" w:themeColor="text1"/>
          <w:sz w:val="24"/>
          <w:szCs w:val="24"/>
        </w:rPr>
      </w:pPr>
      <w:r w:rsidRPr="00414B82">
        <w:rPr>
          <w:color w:val="000000" w:themeColor="text1"/>
          <w:sz w:val="24"/>
          <w:szCs w:val="24"/>
        </w:rPr>
        <w:t>2</w:t>
      </w:r>
      <w:r w:rsidR="0204191B" w:rsidRPr="00414B82">
        <w:rPr>
          <w:color w:val="000000" w:themeColor="text1"/>
          <w:sz w:val="24"/>
          <w:szCs w:val="24"/>
        </w:rPr>
        <w:t xml:space="preserve">) </w:t>
      </w:r>
      <w:r w:rsidR="3AE96543" w:rsidRPr="00414B82">
        <w:rPr>
          <w:color w:val="000000" w:themeColor="text1"/>
          <w:sz w:val="24"/>
          <w:szCs w:val="24"/>
        </w:rPr>
        <w:t>Associate</w:t>
      </w:r>
      <w:r w:rsidR="7D4FE5F3" w:rsidRPr="00414B82">
        <w:rPr>
          <w:color w:val="000000" w:themeColor="text1"/>
          <w:sz w:val="24"/>
          <w:szCs w:val="24"/>
        </w:rPr>
        <w:t>’</w:t>
      </w:r>
      <w:r w:rsidR="3AE96543" w:rsidRPr="00414B82">
        <w:rPr>
          <w:color w:val="000000" w:themeColor="text1"/>
          <w:sz w:val="24"/>
          <w:szCs w:val="24"/>
        </w:rPr>
        <w:t>s</w:t>
      </w:r>
      <w:r w:rsidR="49B77090" w:rsidRPr="00414B82">
        <w:rPr>
          <w:color w:val="000000" w:themeColor="text1"/>
          <w:sz w:val="24"/>
          <w:szCs w:val="24"/>
        </w:rPr>
        <w:t xml:space="preserve"> degree</w:t>
      </w:r>
      <w:r w:rsidRPr="00414B82">
        <w:rPr>
          <w:color w:val="000000" w:themeColor="text1"/>
          <w:sz w:val="24"/>
          <w:szCs w:val="24"/>
        </w:rPr>
        <w:t xml:space="preserve"> and </w:t>
      </w:r>
      <w:r w:rsidR="0204191B" w:rsidRPr="00414B82">
        <w:rPr>
          <w:color w:val="000000" w:themeColor="text1"/>
          <w:sz w:val="24"/>
          <w:szCs w:val="24"/>
        </w:rPr>
        <w:t>t</w:t>
      </w:r>
      <w:r w:rsidRPr="00414B82">
        <w:rPr>
          <w:color w:val="000000" w:themeColor="text1"/>
          <w:sz w:val="24"/>
          <w:szCs w:val="24"/>
        </w:rPr>
        <w:t>wo</w:t>
      </w:r>
      <w:r w:rsidR="0204191B" w:rsidRPr="00414B82">
        <w:rPr>
          <w:color w:val="000000" w:themeColor="text1"/>
          <w:sz w:val="24"/>
          <w:szCs w:val="24"/>
        </w:rPr>
        <w:t xml:space="preserve"> (</w:t>
      </w:r>
      <w:r w:rsidRPr="00414B82">
        <w:rPr>
          <w:color w:val="000000" w:themeColor="text1"/>
          <w:sz w:val="24"/>
          <w:szCs w:val="24"/>
        </w:rPr>
        <w:t>2</w:t>
      </w:r>
      <w:r w:rsidR="0204191B" w:rsidRPr="00414B82">
        <w:rPr>
          <w:color w:val="000000" w:themeColor="text1"/>
          <w:sz w:val="24"/>
          <w:szCs w:val="24"/>
        </w:rPr>
        <w:t xml:space="preserve">) years’ </w:t>
      </w:r>
      <w:r w:rsidR="09EF73C4" w:rsidRPr="00414B82">
        <w:rPr>
          <w:color w:val="000000" w:themeColor="text1"/>
          <w:sz w:val="24"/>
          <w:szCs w:val="24"/>
        </w:rPr>
        <w:t xml:space="preserve">experience </w:t>
      </w:r>
      <w:r w:rsidRPr="00414B82">
        <w:rPr>
          <w:sz w:val="24"/>
          <w:szCs w:val="24"/>
        </w:rPr>
        <w:t xml:space="preserve">performing primarily social media and </w:t>
      </w:r>
      <w:r w:rsidR="00CA5003" w:rsidRPr="00414B82">
        <w:rPr>
          <w:sz w:val="24"/>
          <w:szCs w:val="24"/>
        </w:rPr>
        <w:t>open-source</w:t>
      </w:r>
      <w:r w:rsidRPr="00414B82">
        <w:rPr>
          <w:sz w:val="24"/>
          <w:szCs w:val="24"/>
        </w:rPr>
        <w:t xml:space="preserve"> information research,</w:t>
      </w:r>
      <w:r w:rsidRPr="00414B82">
        <w:rPr>
          <w:spacing w:val="-3"/>
          <w:sz w:val="24"/>
          <w:szCs w:val="24"/>
        </w:rPr>
        <w:t xml:space="preserve"> </w:t>
      </w:r>
      <w:r w:rsidRPr="00414B82">
        <w:rPr>
          <w:sz w:val="24"/>
          <w:szCs w:val="24"/>
        </w:rPr>
        <w:t>targeting,</w:t>
      </w:r>
      <w:r w:rsidRPr="00414B82">
        <w:rPr>
          <w:spacing w:val="-3"/>
          <w:sz w:val="24"/>
          <w:szCs w:val="24"/>
        </w:rPr>
        <w:t xml:space="preserve"> </w:t>
      </w:r>
      <w:r w:rsidRPr="00414B82">
        <w:rPr>
          <w:sz w:val="24"/>
          <w:szCs w:val="24"/>
        </w:rPr>
        <w:t>and</w:t>
      </w:r>
      <w:r w:rsidRPr="00414B82">
        <w:rPr>
          <w:spacing w:val="-5"/>
          <w:sz w:val="24"/>
          <w:szCs w:val="24"/>
        </w:rPr>
        <w:t xml:space="preserve"> </w:t>
      </w:r>
      <w:r w:rsidRPr="00414B82">
        <w:rPr>
          <w:sz w:val="24"/>
          <w:szCs w:val="24"/>
        </w:rPr>
        <w:t>analysis</w:t>
      </w:r>
      <w:r w:rsidR="0204191B" w:rsidRPr="00414B82">
        <w:rPr>
          <w:color w:val="000000" w:themeColor="text1"/>
          <w:sz w:val="24"/>
          <w:szCs w:val="24"/>
        </w:rPr>
        <w:t xml:space="preserve">; </w:t>
      </w:r>
      <w:r w:rsidRPr="00414B82">
        <w:rPr>
          <w:color w:val="000000" w:themeColor="text1"/>
          <w:sz w:val="24"/>
          <w:szCs w:val="24"/>
        </w:rPr>
        <w:t xml:space="preserve">or, </w:t>
      </w:r>
    </w:p>
    <w:p w14:paraId="08F44C7B" w14:textId="77777777" w:rsidR="00936162" w:rsidRPr="00414B82" w:rsidRDefault="00936162" w:rsidP="493B2950">
      <w:pPr>
        <w:rPr>
          <w:color w:val="000000" w:themeColor="text1"/>
          <w:sz w:val="24"/>
          <w:szCs w:val="24"/>
        </w:rPr>
      </w:pPr>
    </w:p>
    <w:p w14:paraId="5F28AEBA" w14:textId="56B1A0CD" w:rsidR="00B74B78" w:rsidRPr="00414B82" w:rsidRDefault="22DF4830" w:rsidP="493B2950">
      <w:pPr>
        <w:rPr>
          <w:color w:val="000000" w:themeColor="text1"/>
          <w:sz w:val="24"/>
          <w:szCs w:val="24"/>
        </w:rPr>
      </w:pPr>
      <w:r w:rsidRPr="00414B82">
        <w:rPr>
          <w:color w:val="000000" w:themeColor="text1"/>
          <w:sz w:val="24"/>
          <w:szCs w:val="24"/>
        </w:rPr>
        <w:t xml:space="preserve">3) </w:t>
      </w:r>
      <w:r w:rsidR="22382F2F" w:rsidRPr="00414B82">
        <w:rPr>
          <w:color w:val="000000" w:themeColor="text1"/>
          <w:sz w:val="24"/>
          <w:szCs w:val="24"/>
        </w:rPr>
        <w:t xml:space="preserve">High school diploma or GED </w:t>
      </w:r>
      <w:r w:rsidRPr="00414B82">
        <w:rPr>
          <w:color w:val="000000" w:themeColor="text1"/>
          <w:sz w:val="24"/>
          <w:szCs w:val="24"/>
        </w:rPr>
        <w:t xml:space="preserve">three (3) years’ experience </w:t>
      </w:r>
      <w:r w:rsidRPr="00414B82">
        <w:rPr>
          <w:sz w:val="24"/>
          <w:szCs w:val="24"/>
        </w:rPr>
        <w:t xml:space="preserve">performing primarily social media and </w:t>
      </w:r>
      <w:r w:rsidR="0043006C" w:rsidRPr="00414B82">
        <w:rPr>
          <w:sz w:val="24"/>
          <w:szCs w:val="24"/>
        </w:rPr>
        <w:t>open-source</w:t>
      </w:r>
      <w:r w:rsidRPr="00414B82">
        <w:rPr>
          <w:sz w:val="24"/>
          <w:szCs w:val="24"/>
        </w:rPr>
        <w:t xml:space="preserve"> information research,</w:t>
      </w:r>
      <w:r w:rsidRPr="00414B82">
        <w:rPr>
          <w:spacing w:val="-3"/>
          <w:sz w:val="24"/>
          <w:szCs w:val="24"/>
        </w:rPr>
        <w:t xml:space="preserve"> </w:t>
      </w:r>
      <w:r w:rsidRPr="00414B82">
        <w:rPr>
          <w:sz w:val="24"/>
          <w:szCs w:val="24"/>
        </w:rPr>
        <w:t>targeting,</w:t>
      </w:r>
      <w:r w:rsidRPr="00414B82">
        <w:rPr>
          <w:spacing w:val="-3"/>
          <w:sz w:val="24"/>
          <w:szCs w:val="24"/>
        </w:rPr>
        <w:t xml:space="preserve"> </w:t>
      </w:r>
      <w:r w:rsidRPr="00414B82">
        <w:rPr>
          <w:sz w:val="24"/>
          <w:szCs w:val="24"/>
        </w:rPr>
        <w:t>and</w:t>
      </w:r>
      <w:r w:rsidRPr="00414B82">
        <w:rPr>
          <w:spacing w:val="-5"/>
          <w:sz w:val="24"/>
          <w:szCs w:val="24"/>
        </w:rPr>
        <w:t xml:space="preserve"> </w:t>
      </w:r>
      <w:r w:rsidRPr="00414B82">
        <w:rPr>
          <w:sz w:val="24"/>
          <w:szCs w:val="24"/>
        </w:rPr>
        <w:t>analysis</w:t>
      </w:r>
      <w:r w:rsidRPr="00414B82">
        <w:rPr>
          <w:color w:val="000000" w:themeColor="text1"/>
          <w:sz w:val="24"/>
          <w:szCs w:val="24"/>
        </w:rPr>
        <w:t>.</w:t>
      </w:r>
    </w:p>
    <w:p w14:paraId="477F3B47" w14:textId="77777777" w:rsidR="00B74B78" w:rsidRPr="00414B82" w:rsidRDefault="00B74B78" w:rsidP="006B0BA4">
      <w:pPr>
        <w:rPr>
          <w:color w:val="000000" w:themeColor="text1"/>
          <w:sz w:val="24"/>
          <w:szCs w:val="24"/>
        </w:rPr>
      </w:pPr>
    </w:p>
    <w:p w14:paraId="06FAB592" w14:textId="5237D0B4" w:rsidR="003A40F1" w:rsidRPr="00414B82" w:rsidRDefault="00B74B78" w:rsidP="006B0BA4">
      <w:pPr>
        <w:rPr>
          <w:color w:val="000000" w:themeColor="text1"/>
          <w:sz w:val="24"/>
          <w:szCs w:val="24"/>
        </w:rPr>
      </w:pPr>
      <w:r w:rsidRPr="7D30C6F4">
        <w:rPr>
          <w:color w:val="000000" w:themeColor="text1"/>
          <w:sz w:val="24"/>
          <w:szCs w:val="24"/>
        </w:rPr>
        <w:t xml:space="preserve">4) </w:t>
      </w:r>
    </w:p>
    <w:p w14:paraId="49D6DF38" w14:textId="77777777" w:rsidR="003A40F1" w:rsidRPr="00414B82" w:rsidRDefault="003A40F1" w:rsidP="7D30C6F4">
      <w:pPr>
        <w:rPr>
          <w:b/>
          <w:bCs/>
          <w:sz w:val="24"/>
          <w:szCs w:val="24"/>
        </w:rPr>
      </w:pPr>
      <w:r w:rsidRPr="7D30C6F4">
        <w:rPr>
          <w:b/>
          <w:bCs/>
          <w:sz w:val="24"/>
          <w:szCs w:val="24"/>
        </w:rPr>
        <w:t>4.4 REQUIRED DUTY HOURS</w:t>
      </w:r>
    </w:p>
    <w:p w14:paraId="533E3784" w14:textId="732F3690" w:rsidR="003A40F1" w:rsidRPr="00414B82" w:rsidRDefault="22DF4830" w:rsidP="003A40F1">
      <w:pPr>
        <w:pStyle w:val="Header"/>
        <w:spacing w:after="0" w:line="240" w:lineRule="auto"/>
        <w:rPr>
          <w:rFonts w:ascii="Times New Roman" w:hAnsi="Times New Roman" w:cs="Times New Roman"/>
        </w:rPr>
      </w:pPr>
      <w:r w:rsidRPr="7D30C6F4">
        <w:rPr>
          <w:rFonts w:ascii="Times New Roman" w:hAnsi="Times New Roman" w:cs="Times New Roman"/>
        </w:rPr>
        <w:t>The contractor shall provide support in accordance with NCATC Duty hours</w:t>
      </w:r>
      <w:r w:rsidR="38C7A6F0" w:rsidRPr="7D30C6F4">
        <w:rPr>
          <w:rFonts w:ascii="Times New Roman" w:hAnsi="Times New Roman" w:cs="Times New Roman"/>
        </w:rPr>
        <w:t xml:space="preserve"> (i.e. Monday through Friday </w:t>
      </w:r>
      <w:r w:rsidR="4DFF24B7" w:rsidRPr="7D30C6F4">
        <w:rPr>
          <w:rFonts w:ascii="Times New Roman" w:hAnsi="Times New Roman" w:cs="Times New Roman"/>
        </w:rPr>
        <w:t xml:space="preserve">7:00 am to </w:t>
      </w:r>
      <w:r w:rsidR="7ECE4D44" w:rsidRPr="7D30C6F4">
        <w:rPr>
          <w:rFonts w:ascii="Times New Roman" w:hAnsi="Times New Roman" w:cs="Times New Roman"/>
        </w:rPr>
        <w:t xml:space="preserve">6:30 pm (Eastern Time) </w:t>
      </w:r>
      <w:r w:rsidR="0E666AFF" w:rsidRPr="7D30C6F4">
        <w:rPr>
          <w:rFonts w:ascii="Times New Roman" w:hAnsi="Times New Roman" w:cs="Times New Roman"/>
        </w:rPr>
        <w:t>or</w:t>
      </w:r>
      <w:r w:rsidR="7ECE4D44" w:rsidRPr="7D30C6F4">
        <w:rPr>
          <w:rFonts w:ascii="Times New Roman" w:hAnsi="Times New Roman" w:cs="Times New Roman"/>
        </w:rPr>
        <w:t xml:space="preserve"> PERC Duty hours (24x7, 365 days per year).</w:t>
      </w:r>
      <w:r w:rsidRPr="7D30C6F4">
        <w:rPr>
          <w:rFonts w:ascii="Times New Roman" w:hAnsi="Times New Roman" w:cs="Times New Roman"/>
        </w:rPr>
        <w:t xml:space="preserve"> The contractor’s work hours are to be aligned with the NCATC’s </w:t>
      </w:r>
      <w:r w:rsidR="7ECE4D44" w:rsidRPr="7D30C6F4">
        <w:rPr>
          <w:rFonts w:ascii="Times New Roman" w:hAnsi="Times New Roman" w:cs="Times New Roman"/>
        </w:rPr>
        <w:t xml:space="preserve">and PERC’s </w:t>
      </w:r>
      <w:r w:rsidRPr="7D30C6F4">
        <w:rPr>
          <w:rFonts w:ascii="Times New Roman" w:hAnsi="Times New Roman" w:cs="Times New Roman"/>
        </w:rPr>
        <w:t xml:space="preserve">established hours. </w:t>
      </w:r>
      <w:r w:rsidR="416EA6EF" w:rsidRPr="7D30C6F4">
        <w:rPr>
          <w:rFonts w:ascii="Times New Roman" w:hAnsi="Times New Roman" w:cs="Times New Roman"/>
        </w:rPr>
        <w:t xml:space="preserve">Additionally, given the nature of the ICE law enforcement mission, </w:t>
      </w:r>
      <w:r w:rsidR="00CA5003" w:rsidRPr="7D30C6F4">
        <w:rPr>
          <w:rFonts w:ascii="Times New Roman" w:hAnsi="Times New Roman" w:cs="Times New Roman"/>
        </w:rPr>
        <w:t xml:space="preserve">this </w:t>
      </w:r>
      <w:r w:rsidR="5E1A23F1" w:rsidRPr="7D30C6F4">
        <w:rPr>
          <w:rFonts w:ascii="Times New Roman" w:hAnsi="Times New Roman" w:cs="Times New Roman"/>
        </w:rPr>
        <w:t>work</w:t>
      </w:r>
      <w:r w:rsidR="074D4F45" w:rsidRPr="7D30C6F4">
        <w:rPr>
          <w:rFonts w:ascii="Times New Roman" w:hAnsi="Times New Roman" w:cs="Times New Roman"/>
        </w:rPr>
        <w:t xml:space="preserve"> contract is deemed mission </w:t>
      </w:r>
      <w:proofErr w:type="gramStart"/>
      <w:r w:rsidR="074D4F45" w:rsidRPr="7D30C6F4">
        <w:rPr>
          <w:rFonts w:ascii="Times New Roman" w:hAnsi="Times New Roman" w:cs="Times New Roman"/>
        </w:rPr>
        <w:t>essential</w:t>
      </w:r>
      <w:proofErr w:type="gramEnd"/>
      <w:r w:rsidR="074D4F45" w:rsidRPr="7D30C6F4">
        <w:rPr>
          <w:rFonts w:ascii="Times New Roman" w:hAnsi="Times New Roman" w:cs="Times New Roman"/>
        </w:rPr>
        <w:t xml:space="preserve"> and work will be</w:t>
      </w:r>
      <w:r w:rsidR="5E1A23F1" w:rsidRPr="7D30C6F4">
        <w:rPr>
          <w:rFonts w:ascii="Times New Roman" w:hAnsi="Times New Roman" w:cs="Times New Roman"/>
        </w:rPr>
        <w:t xml:space="preserve"> expected to continue during government </w:t>
      </w:r>
      <w:proofErr w:type="gramStart"/>
      <w:r w:rsidR="4F28401F" w:rsidRPr="7D30C6F4">
        <w:rPr>
          <w:rFonts w:ascii="Times New Roman" w:hAnsi="Times New Roman" w:cs="Times New Roman"/>
        </w:rPr>
        <w:t>shut downs</w:t>
      </w:r>
      <w:proofErr w:type="gramEnd"/>
      <w:r w:rsidR="5E1A23F1" w:rsidRPr="7D30C6F4">
        <w:rPr>
          <w:rFonts w:ascii="Times New Roman" w:hAnsi="Times New Roman" w:cs="Times New Roman"/>
        </w:rPr>
        <w:t xml:space="preserve">.  </w:t>
      </w:r>
      <w:r w:rsidR="003A40F1" w:rsidRPr="7D30C6F4">
        <w:rPr>
          <w:rFonts w:ascii="Times New Roman" w:hAnsi="Times New Roman" w:cs="Times New Roman"/>
        </w:rPr>
        <w:t>Telework</w:t>
      </w:r>
      <w:r w:rsidRPr="7D30C6F4">
        <w:rPr>
          <w:rFonts w:ascii="Times New Roman" w:hAnsi="Times New Roman" w:cs="Times New Roman"/>
        </w:rPr>
        <w:t xml:space="preserve"> and remote work </w:t>
      </w:r>
      <w:proofErr w:type="gramStart"/>
      <w:r w:rsidRPr="7D30C6F4">
        <w:rPr>
          <w:rFonts w:ascii="Times New Roman" w:hAnsi="Times New Roman" w:cs="Times New Roman"/>
        </w:rPr>
        <w:t>is</w:t>
      </w:r>
      <w:proofErr w:type="gramEnd"/>
      <w:r w:rsidRPr="7D30C6F4">
        <w:rPr>
          <w:rFonts w:ascii="Times New Roman" w:hAnsi="Times New Roman" w:cs="Times New Roman"/>
        </w:rPr>
        <w:t xml:space="preserve"> not </w:t>
      </w:r>
      <w:r w:rsidR="7ECE4D44" w:rsidRPr="7D30C6F4">
        <w:rPr>
          <w:rFonts w:ascii="Times New Roman" w:hAnsi="Times New Roman" w:cs="Times New Roman"/>
        </w:rPr>
        <w:t xml:space="preserve">generally </w:t>
      </w:r>
      <w:r w:rsidRPr="7D30C6F4">
        <w:rPr>
          <w:rFonts w:ascii="Times New Roman" w:hAnsi="Times New Roman" w:cs="Times New Roman"/>
        </w:rPr>
        <w:t>authorized</w:t>
      </w:r>
      <w:r w:rsidR="59F4AB50" w:rsidRPr="7D30C6F4">
        <w:rPr>
          <w:rFonts w:ascii="Times New Roman" w:hAnsi="Times New Roman" w:cs="Times New Roman"/>
        </w:rPr>
        <w:t>. However,</w:t>
      </w:r>
      <w:r w:rsidRPr="7D30C6F4">
        <w:rPr>
          <w:rFonts w:ascii="Times New Roman" w:hAnsi="Times New Roman" w:cs="Times New Roman"/>
        </w:rPr>
        <w:t xml:space="preserve"> in extenuating circumstances</w:t>
      </w:r>
      <w:r w:rsidR="62DA72A9" w:rsidRPr="7D30C6F4">
        <w:rPr>
          <w:rFonts w:ascii="Times New Roman" w:hAnsi="Times New Roman" w:cs="Times New Roman"/>
        </w:rPr>
        <w:t xml:space="preserve"> telework and remote work may be </w:t>
      </w:r>
      <w:r w:rsidR="7AA32096" w:rsidRPr="7D30C6F4">
        <w:rPr>
          <w:rFonts w:ascii="Times New Roman" w:hAnsi="Times New Roman" w:cs="Times New Roman"/>
        </w:rPr>
        <w:t>authorized</w:t>
      </w:r>
      <w:r w:rsidR="1F0C29E0" w:rsidRPr="7D30C6F4">
        <w:rPr>
          <w:rFonts w:ascii="Times New Roman" w:hAnsi="Times New Roman" w:cs="Times New Roman"/>
        </w:rPr>
        <w:t xml:space="preserve"> </w:t>
      </w:r>
      <w:r w:rsidRPr="7D30C6F4">
        <w:rPr>
          <w:rFonts w:ascii="Times New Roman" w:hAnsi="Times New Roman" w:cs="Times New Roman"/>
        </w:rPr>
        <w:t xml:space="preserve">on a case-by-case basis with written </w:t>
      </w:r>
      <w:r w:rsidR="3CFA2ADE" w:rsidRPr="7D30C6F4">
        <w:rPr>
          <w:rFonts w:ascii="Times New Roman" w:hAnsi="Times New Roman" w:cs="Times New Roman"/>
        </w:rPr>
        <w:t xml:space="preserve">Telework </w:t>
      </w:r>
      <w:r w:rsidR="00D80ADF" w:rsidRPr="7D30C6F4">
        <w:rPr>
          <w:rFonts w:ascii="Times New Roman" w:hAnsi="Times New Roman" w:cs="Times New Roman"/>
        </w:rPr>
        <w:t>auth</w:t>
      </w:r>
      <w:r w:rsidRPr="7D30C6F4">
        <w:rPr>
          <w:rFonts w:ascii="Times New Roman" w:hAnsi="Times New Roman" w:cs="Times New Roman"/>
        </w:rPr>
        <w:t>orization by the COR in accordance with agency polic</w:t>
      </w:r>
      <w:r w:rsidR="4361D2A0" w:rsidRPr="7D30C6F4">
        <w:rPr>
          <w:rFonts w:ascii="Times New Roman" w:hAnsi="Times New Roman" w:cs="Times New Roman"/>
        </w:rPr>
        <w:t>ies</w:t>
      </w:r>
      <w:r w:rsidRPr="7D30C6F4">
        <w:rPr>
          <w:rFonts w:ascii="Times New Roman" w:hAnsi="Times New Roman" w:cs="Times New Roman"/>
        </w:rPr>
        <w:t>.</w:t>
      </w:r>
    </w:p>
    <w:p w14:paraId="4C50E950" w14:textId="087EE0C4" w:rsidR="3596D732" w:rsidRPr="00414B82" w:rsidRDefault="3596D732" w:rsidP="3596D732">
      <w:pPr>
        <w:pStyle w:val="Header"/>
        <w:spacing w:after="0" w:line="240" w:lineRule="auto"/>
        <w:rPr>
          <w:rFonts w:ascii="Times New Roman" w:hAnsi="Times New Roman" w:cs="Times New Roman"/>
        </w:rPr>
      </w:pPr>
    </w:p>
    <w:p w14:paraId="54A2CC0D" w14:textId="4967ADE8" w:rsidR="5D957DAB" w:rsidRPr="00414B82" w:rsidRDefault="5D957DAB" w:rsidP="7D30C6F4">
      <w:pPr>
        <w:rPr>
          <w:rFonts w:ascii="Segoe UI" w:eastAsia="Segoe UI" w:hAnsi="Segoe UI" w:cs="Segoe UI"/>
          <w:color w:val="323130"/>
          <w:sz w:val="21"/>
          <w:szCs w:val="21"/>
        </w:rPr>
      </w:pPr>
      <w:r w:rsidRPr="7D30C6F4">
        <w:rPr>
          <w:rFonts w:ascii="Segoe UI" w:eastAsia="Segoe UI" w:hAnsi="Segoe UI" w:cs="Segoe UI"/>
          <w:color w:val="323130"/>
          <w:sz w:val="21"/>
          <w:szCs w:val="21"/>
        </w:rPr>
        <w:t>For the PERC, telework and remote work are authorized for contractor personnel supporting the PERC location in California to facilitate contract performance. However, if performance falls below a "Good" rating, telework and remote work may be adjusted or revoked on a case-by-case basis, subject to written approval by the COR and in accordance with agency policies.</w:t>
      </w:r>
    </w:p>
    <w:p w14:paraId="14E4AA6F" w14:textId="77777777" w:rsidR="003A40F1" w:rsidRPr="00414B82" w:rsidRDefault="003A40F1" w:rsidP="003A40F1">
      <w:pPr>
        <w:pStyle w:val="Header"/>
        <w:spacing w:after="0" w:line="240" w:lineRule="auto"/>
        <w:rPr>
          <w:rFonts w:ascii="Times New Roman" w:hAnsi="Times New Roman" w:cs="Times New Roman"/>
        </w:rPr>
      </w:pPr>
    </w:p>
    <w:p w14:paraId="236B11E2" w14:textId="77777777" w:rsidR="003A40F1" w:rsidRPr="00414B82" w:rsidRDefault="003A40F1" w:rsidP="7D30C6F4">
      <w:pPr>
        <w:shd w:val="clear" w:color="auto" w:fill="FFFFFF" w:themeFill="background1"/>
        <w:tabs>
          <w:tab w:val="left" w:pos="686"/>
        </w:tabs>
        <w:rPr>
          <w:b/>
          <w:bCs/>
          <w:color w:val="000000"/>
          <w:spacing w:val="-7"/>
          <w:sz w:val="24"/>
          <w:szCs w:val="24"/>
        </w:rPr>
      </w:pPr>
      <w:r w:rsidRPr="7D30C6F4">
        <w:rPr>
          <w:b/>
          <w:bCs/>
          <w:color w:val="000000"/>
          <w:spacing w:val="-7"/>
          <w:sz w:val="24"/>
          <w:szCs w:val="24"/>
        </w:rPr>
        <w:t>4.5 GOVERNMENT HOLIDAYS</w:t>
      </w:r>
    </w:p>
    <w:p w14:paraId="5D99CF5C" w14:textId="77777777" w:rsidR="003A40F1" w:rsidRPr="00414B82" w:rsidRDefault="003A40F1" w:rsidP="7D30C6F4">
      <w:pPr>
        <w:shd w:val="clear" w:color="auto" w:fill="FFFFFF" w:themeFill="background1"/>
        <w:tabs>
          <w:tab w:val="left" w:pos="686"/>
        </w:tabs>
        <w:rPr>
          <w:b/>
          <w:bCs/>
          <w:sz w:val="24"/>
          <w:szCs w:val="24"/>
        </w:rPr>
      </w:pPr>
    </w:p>
    <w:p w14:paraId="70B4E877" w14:textId="6E857531" w:rsidR="003A40F1" w:rsidRPr="00414B82" w:rsidRDefault="003A40F1" w:rsidP="003A40F1">
      <w:pPr>
        <w:shd w:val="clear" w:color="auto" w:fill="FFFFFF" w:themeFill="background1"/>
        <w:ind w:left="24"/>
        <w:rPr>
          <w:sz w:val="24"/>
          <w:szCs w:val="24"/>
        </w:rPr>
      </w:pPr>
      <w:r w:rsidRPr="00414B82">
        <w:rPr>
          <w:color w:val="000000"/>
          <w:spacing w:val="-6"/>
          <w:sz w:val="24"/>
          <w:szCs w:val="24"/>
        </w:rPr>
        <w:t xml:space="preserve">The following government holidays are normally observed by government personnel: New Year’s Day, Martin Luther King's Birthday, Presidential Inauguration Day (metropolitan DC area only), President's Day, Memorial Day, Juneteenth, Independence Day, Labor Day, Columbus Day, Veteran's Day, </w:t>
      </w:r>
      <w:r w:rsidRPr="00414B82">
        <w:rPr>
          <w:color w:val="000000"/>
          <w:spacing w:val="-5"/>
          <w:sz w:val="24"/>
          <w:szCs w:val="24"/>
        </w:rPr>
        <w:t xml:space="preserve">Thanksgiving Day, Christmas Day, and any other day designated by Federal Statute, Executive </w:t>
      </w:r>
      <w:r w:rsidRPr="00414B82">
        <w:rPr>
          <w:color w:val="000000"/>
          <w:sz w:val="24"/>
          <w:szCs w:val="24"/>
        </w:rPr>
        <w:t>Order and/or Presidential Proclamation.</w:t>
      </w:r>
      <w:r w:rsidR="00E57F3D" w:rsidRPr="00414B82">
        <w:rPr>
          <w:sz w:val="24"/>
          <w:szCs w:val="24"/>
        </w:rPr>
        <w:t xml:space="preserve">  </w:t>
      </w:r>
      <w:r w:rsidR="00E96C93" w:rsidRPr="00414B82">
        <w:rPr>
          <w:sz w:val="24"/>
          <w:szCs w:val="24"/>
        </w:rPr>
        <w:t xml:space="preserve">Given PERC’s 24x7, 365 days per year operational schedule, </w:t>
      </w:r>
      <w:r w:rsidR="00AF33AA" w:rsidRPr="00414B82">
        <w:rPr>
          <w:sz w:val="24"/>
          <w:szCs w:val="24"/>
        </w:rPr>
        <w:t xml:space="preserve">coverage </w:t>
      </w:r>
      <w:r w:rsidR="00D10B80" w:rsidRPr="00414B82">
        <w:rPr>
          <w:sz w:val="24"/>
          <w:szCs w:val="24"/>
        </w:rPr>
        <w:t xml:space="preserve">at the PERC </w:t>
      </w:r>
      <w:r w:rsidR="00AF33AA" w:rsidRPr="00414B82">
        <w:rPr>
          <w:sz w:val="24"/>
          <w:szCs w:val="24"/>
        </w:rPr>
        <w:t xml:space="preserve">must be maintained during all </w:t>
      </w:r>
      <w:r w:rsidR="00E57F3D" w:rsidRPr="00414B82">
        <w:rPr>
          <w:sz w:val="24"/>
          <w:szCs w:val="24"/>
        </w:rPr>
        <w:t>Government holidays</w:t>
      </w:r>
      <w:r w:rsidR="00AF33AA" w:rsidRPr="00414B82">
        <w:rPr>
          <w:sz w:val="24"/>
          <w:szCs w:val="24"/>
        </w:rPr>
        <w:t>.</w:t>
      </w:r>
    </w:p>
    <w:p w14:paraId="67471A95" w14:textId="77777777" w:rsidR="003A40F1" w:rsidRPr="00414B82" w:rsidRDefault="003A40F1" w:rsidP="7D30C6F4">
      <w:pPr>
        <w:shd w:val="clear" w:color="auto" w:fill="FFFFFF" w:themeFill="background1"/>
        <w:ind w:left="24"/>
        <w:rPr>
          <w:sz w:val="24"/>
          <w:szCs w:val="24"/>
        </w:rPr>
      </w:pPr>
    </w:p>
    <w:p w14:paraId="2DD3C1FD" w14:textId="77777777" w:rsidR="003A40F1" w:rsidRPr="00414B82" w:rsidRDefault="003A40F1" w:rsidP="7D30C6F4">
      <w:pPr>
        <w:shd w:val="clear" w:color="auto" w:fill="FFFFFF" w:themeFill="background1"/>
        <w:ind w:left="24"/>
        <w:rPr>
          <w:b/>
          <w:bCs/>
          <w:color w:val="000000"/>
          <w:spacing w:val="-6"/>
          <w:sz w:val="24"/>
          <w:szCs w:val="24"/>
        </w:rPr>
      </w:pPr>
      <w:r w:rsidRPr="7D30C6F4">
        <w:rPr>
          <w:b/>
          <w:bCs/>
          <w:color w:val="000000"/>
          <w:spacing w:val="-6"/>
          <w:sz w:val="24"/>
          <w:szCs w:val="24"/>
        </w:rPr>
        <w:t>4.6 ON-CALL EMERGENCY SUPPORT</w:t>
      </w:r>
    </w:p>
    <w:p w14:paraId="2FC5C40E" w14:textId="77777777" w:rsidR="003A40F1" w:rsidRPr="00414B82" w:rsidRDefault="003A40F1" w:rsidP="7D30C6F4">
      <w:pPr>
        <w:shd w:val="clear" w:color="auto" w:fill="FFFFFF" w:themeFill="background1"/>
        <w:ind w:left="24"/>
        <w:rPr>
          <w:b/>
          <w:bCs/>
          <w:sz w:val="24"/>
          <w:szCs w:val="24"/>
        </w:rPr>
      </w:pPr>
    </w:p>
    <w:p w14:paraId="50FF08F4" w14:textId="77777777" w:rsidR="003A40F1" w:rsidRPr="00414B82" w:rsidRDefault="003A40F1" w:rsidP="003A40F1">
      <w:pPr>
        <w:tabs>
          <w:tab w:val="decimal" w:pos="240"/>
          <w:tab w:val="decimal" w:pos="360"/>
          <w:tab w:val="decimal" w:pos="480"/>
          <w:tab w:val="decimal" w:pos="720"/>
        </w:tabs>
        <w:ind w:right="288"/>
        <w:rPr>
          <w:color w:val="000000" w:themeColor="text1"/>
          <w:sz w:val="24"/>
          <w:szCs w:val="24"/>
          <w:shd w:val="clear" w:color="auto" w:fill="FFFFFF"/>
        </w:rPr>
      </w:pPr>
      <w:r w:rsidRPr="00414B82">
        <w:rPr>
          <w:color w:val="000000" w:themeColor="text1"/>
          <w:sz w:val="24"/>
          <w:szCs w:val="24"/>
          <w:shd w:val="clear" w:color="auto" w:fill="FFFFFF"/>
        </w:rPr>
        <w:t xml:space="preserve">The contractor shall provide on-call emergency support 24 hours a day, seven (7) days a week, including holidays, in response to high-priority ICE operational taskings or any other emergency. The contractor shall provide weekly information to the COR with the names and </w:t>
      </w:r>
      <w:r w:rsidRPr="00414B82">
        <w:rPr>
          <w:color w:val="000000" w:themeColor="text1"/>
          <w:sz w:val="24"/>
          <w:szCs w:val="24"/>
          <w:shd w:val="clear" w:color="auto" w:fill="FFFFFF"/>
        </w:rPr>
        <w:lastRenderedPageBreak/>
        <w:t>phone numbers of the primary and alternate points of contact, as well as a POC responsible for oversight of any issues, in particular issues regarding contacting the assigned duty analysts. The contractor shall respond to any inquiry or problem within one hour of initial contact.</w:t>
      </w:r>
    </w:p>
    <w:p w14:paraId="6307577F" w14:textId="77777777" w:rsidR="003A40F1" w:rsidRPr="00414B82" w:rsidRDefault="003A40F1" w:rsidP="003A40F1">
      <w:pPr>
        <w:tabs>
          <w:tab w:val="decimal" w:pos="240"/>
          <w:tab w:val="decimal" w:pos="360"/>
          <w:tab w:val="decimal" w:pos="480"/>
          <w:tab w:val="decimal" w:pos="720"/>
        </w:tabs>
        <w:ind w:right="288"/>
        <w:rPr>
          <w:color w:val="000000" w:themeColor="text1"/>
          <w:sz w:val="24"/>
          <w:szCs w:val="24"/>
        </w:rPr>
      </w:pPr>
    </w:p>
    <w:p w14:paraId="2BB4A1B1" w14:textId="77777777" w:rsidR="003A40F1" w:rsidRPr="00414B82" w:rsidRDefault="003A40F1" w:rsidP="7D30C6F4">
      <w:pPr>
        <w:shd w:val="clear" w:color="auto" w:fill="FFFFFF" w:themeFill="background1"/>
        <w:rPr>
          <w:b/>
          <w:bCs/>
          <w:color w:val="000000" w:themeColor="text1"/>
          <w:spacing w:val="-7"/>
          <w:sz w:val="24"/>
          <w:szCs w:val="24"/>
        </w:rPr>
      </w:pPr>
      <w:r w:rsidRPr="00414B82">
        <w:rPr>
          <w:b/>
          <w:bCs/>
          <w:color w:val="000000" w:themeColor="text1"/>
          <w:spacing w:val="-7"/>
          <w:sz w:val="24"/>
          <w:szCs w:val="24"/>
        </w:rPr>
        <w:t>4.7 TRAINING</w:t>
      </w:r>
    </w:p>
    <w:p w14:paraId="4BABD51F" w14:textId="77777777" w:rsidR="003A40F1" w:rsidRPr="00414B82" w:rsidRDefault="003A40F1" w:rsidP="7D30C6F4">
      <w:pPr>
        <w:shd w:val="clear" w:color="auto" w:fill="FFFFFF" w:themeFill="background1"/>
        <w:rPr>
          <w:color w:val="000000" w:themeColor="text1"/>
          <w:sz w:val="24"/>
          <w:szCs w:val="24"/>
          <w:u w:val="single"/>
        </w:rPr>
      </w:pPr>
    </w:p>
    <w:p w14:paraId="1A1BED97" w14:textId="10EDC66D" w:rsidR="003A40F1" w:rsidRPr="00414B82" w:rsidRDefault="003A40F1" w:rsidP="003A40F1">
      <w:pPr>
        <w:tabs>
          <w:tab w:val="decimal" w:pos="240"/>
          <w:tab w:val="decimal" w:pos="360"/>
          <w:tab w:val="decimal" w:pos="480"/>
          <w:tab w:val="decimal" w:pos="720"/>
        </w:tabs>
        <w:ind w:right="288"/>
        <w:rPr>
          <w:color w:val="000000" w:themeColor="text1"/>
          <w:sz w:val="24"/>
          <w:szCs w:val="24"/>
        </w:rPr>
      </w:pPr>
      <w:r w:rsidRPr="7D30C6F4">
        <w:rPr>
          <w:color w:val="000000" w:themeColor="text1"/>
          <w:sz w:val="24"/>
          <w:szCs w:val="24"/>
        </w:rPr>
        <w:t xml:space="preserve">The </w:t>
      </w:r>
      <w:proofErr w:type="gramStart"/>
      <w:r w:rsidRPr="7D30C6F4">
        <w:rPr>
          <w:color w:val="000000" w:themeColor="text1"/>
          <w:sz w:val="24"/>
          <w:szCs w:val="24"/>
        </w:rPr>
        <w:t>contractor shall ensure</w:t>
      </w:r>
      <w:proofErr w:type="gramEnd"/>
      <w:r w:rsidRPr="7D30C6F4">
        <w:rPr>
          <w:color w:val="000000" w:themeColor="text1"/>
          <w:sz w:val="24"/>
          <w:szCs w:val="24"/>
        </w:rPr>
        <w:t xml:space="preserve"> prior to and throughout their employment under this PWS, that all contractor personnel possess appropriate Industry Standard training, skills, experience, certificates and/or degrees required to adequately perform all tasks related to their labor category at no cost to the government. However, the government will provide contractor personnel with appropriate training to ensure that they have a working understanding of NCATC operations, immigration law, data systems, and procedures, as well as rules on the operational use of social media. The contractor shall complete all government-provided training required to maintain access to the DHS network. If additional training by the government is needed to ensure efficient operation of the contract, the contractor will make a formal request to the COR for review and approval.   </w:t>
      </w:r>
    </w:p>
    <w:p w14:paraId="3C767FD7" w14:textId="77777777" w:rsidR="003A40F1" w:rsidRPr="00414B82" w:rsidRDefault="003A40F1" w:rsidP="003A40F1">
      <w:pPr>
        <w:tabs>
          <w:tab w:val="decimal" w:pos="240"/>
          <w:tab w:val="decimal" w:pos="360"/>
          <w:tab w:val="decimal" w:pos="480"/>
          <w:tab w:val="decimal" w:pos="720"/>
        </w:tabs>
        <w:ind w:right="288"/>
        <w:rPr>
          <w:color w:val="000000" w:themeColor="text1"/>
          <w:sz w:val="24"/>
          <w:szCs w:val="24"/>
        </w:rPr>
      </w:pPr>
    </w:p>
    <w:p w14:paraId="2913279C" w14:textId="77777777" w:rsidR="003A40F1" w:rsidRPr="00414B82" w:rsidRDefault="003A40F1" w:rsidP="7D30C6F4">
      <w:pPr>
        <w:tabs>
          <w:tab w:val="left" w:pos="461"/>
        </w:tabs>
        <w:ind w:right="118"/>
        <w:rPr>
          <w:b/>
          <w:bCs/>
          <w:color w:val="000000" w:themeColor="text1"/>
          <w:sz w:val="24"/>
          <w:szCs w:val="24"/>
        </w:rPr>
      </w:pPr>
      <w:r w:rsidRPr="7D30C6F4">
        <w:rPr>
          <w:b/>
          <w:bCs/>
          <w:color w:val="000000" w:themeColor="text1"/>
          <w:sz w:val="24"/>
          <w:szCs w:val="24"/>
        </w:rPr>
        <w:t>5.0 OTHER APPLICABLE CONDITIONS</w:t>
      </w:r>
    </w:p>
    <w:p w14:paraId="5EE3509B" w14:textId="77777777" w:rsidR="003A40F1" w:rsidRPr="00414B82" w:rsidRDefault="003A40F1" w:rsidP="7D30C6F4">
      <w:pPr>
        <w:tabs>
          <w:tab w:val="left" w:pos="461"/>
        </w:tabs>
        <w:ind w:right="118"/>
        <w:rPr>
          <w:b/>
          <w:bCs/>
          <w:color w:val="000000" w:themeColor="text1"/>
          <w:sz w:val="24"/>
          <w:szCs w:val="24"/>
        </w:rPr>
      </w:pPr>
    </w:p>
    <w:p w14:paraId="51982858" w14:textId="77777777" w:rsidR="003A40F1" w:rsidRPr="00414B82" w:rsidRDefault="003A40F1" w:rsidP="7D30C6F4">
      <w:pPr>
        <w:tabs>
          <w:tab w:val="left" w:pos="461"/>
        </w:tabs>
        <w:ind w:right="118"/>
        <w:rPr>
          <w:b/>
          <w:bCs/>
          <w:color w:val="000000" w:themeColor="text1"/>
          <w:sz w:val="24"/>
          <w:szCs w:val="24"/>
        </w:rPr>
      </w:pPr>
      <w:r w:rsidRPr="7D30C6F4">
        <w:rPr>
          <w:b/>
          <w:bCs/>
          <w:color w:val="000000" w:themeColor="text1"/>
          <w:sz w:val="24"/>
          <w:szCs w:val="24"/>
        </w:rPr>
        <w:t>5.1 GOVERNMENT QUALITY ASSURANCE</w:t>
      </w:r>
    </w:p>
    <w:p w14:paraId="5550903C" w14:textId="77777777" w:rsidR="003A40F1" w:rsidRPr="00414B82" w:rsidRDefault="003A40F1" w:rsidP="7D30C6F4">
      <w:pPr>
        <w:tabs>
          <w:tab w:val="left" w:pos="461"/>
        </w:tabs>
        <w:ind w:right="118"/>
        <w:rPr>
          <w:color w:val="000000" w:themeColor="text1"/>
          <w:sz w:val="24"/>
          <w:szCs w:val="24"/>
        </w:rPr>
      </w:pPr>
    </w:p>
    <w:p w14:paraId="0EBA2697" w14:textId="77777777"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 xml:space="preserve">The government shall monitor the contractor's performance using a Quality Assurance Surveillance Plan which incorporates the following elements: </w:t>
      </w:r>
    </w:p>
    <w:p w14:paraId="16672BB3" w14:textId="77777777" w:rsidR="003A40F1" w:rsidRPr="00414B82" w:rsidRDefault="003A40F1" w:rsidP="7D30C6F4">
      <w:pPr>
        <w:tabs>
          <w:tab w:val="left" w:pos="461"/>
        </w:tabs>
        <w:ind w:right="118"/>
        <w:rPr>
          <w:color w:val="000000" w:themeColor="text1"/>
          <w:sz w:val="24"/>
          <w:szCs w:val="24"/>
        </w:rPr>
      </w:pPr>
    </w:p>
    <w:p w14:paraId="0F043863" w14:textId="77777777"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1) Timeliness – Turn-around-times based on priorities.</w:t>
      </w:r>
    </w:p>
    <w:p w14:paraId="2FF3F6F2" w14:textId="77777777" w:rsidR="003A40F1" w:rsidRPr="00414B82" w:rsidRDefault="003A40F1" w:rsidP="7D30C6F4">
      <w:pPr>
        <w:tabs>
          <w:tab w:val="left" w:pos="461"/>
        </w:tabs>
        <w:ind w:right="118"/>
        <w:rPr>
          <w:color w:val="000000" w:themeColor="text1"/>
          <w:sz w:val="24"/>
          <w:szCs w:val="24"/>
        </w:rPr>
      </w:pPr>
    </w:p>
    <w:p w14:paraId="3D55789B" w14:textId="77777777"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2) Standards – Review of reports and contractor records and logs.</w:t>
      </w:r>
    </w:p>
    <w:p w14:paraId="1300B238" w14:textId="77777777" w:rsidR="003A40F1" w:rsidRPr="00414B82" w:rsidRDefault="003A40F1" w:rsidP="7D30C6F4">
      <w:pPr>
        <w:tabs>
          <w:tab w:val="left" w:pos="461"/>
        </w:tabs>
        <w:ind w:right="118"/>
        <w:rPr>
          <w:color w:val="000000" w:themeColor="text1"/>
          <w:sz w:val="24"/>
          <w:szCs w:val="24"/>
        </w:rPr>
      </w:pPr>
    </w:p>
    <w:p w14:paraId="1CC1D501" w14:textId="77777777"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 xml:space="preserve">3) Quality Control Records – Reviews contractors quality control records and quality system records as applicable to determine if contractor’s plan is being followed. </w:t>
      </w:r>
    </w:p>
    <w:p w14:paraId="531545DA" w14:textId="77777777" w:rsidR="003A40F1" w:rsidRPr="00414B82" w:rsidRDefault="003A40F1" w:rsidP="7D30C6F4">
      <w:pPr>
        <w:tabs>
          <w:tab w:val="left" w:pos="461"/>
        </w:tabs>
        <w:ind w:right="118"/>
        <w:rPr>
          <w:color w:val="000000" w:themeColor="text1"/>
          <w:sz w:val="24"/>
          <w:szCs w:val="24"/>
        </w:rPr>
      </w:pPr>
    </w:p>
    <w:p w14:paraId="7225A8C3" w14:textId="77777777"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4) Customer Service—ad-hoc feedback from employees about contractor’s product and professionalism.</w:t>
      </w:r>
    </w:p>
    <w:p w14:paraId="29C8489D" w14:textId="77777777" w:rsidR="003A40F1" w:rsidRPr="00414B82" w:rsidRDefault="003A40F1" w:rsidP="7D30C6F4">
      <w:pPr>
        <w:tabs>
          <w:tab w:val="left" w:pos="461"/>
        </w:tabs>
        <w:ind w:right="118"/>
        <w:rPr>
          <w:color w:val="000000" w:themeColor="text1"/>
          <w:sz w:val="24"/>
          <w:szCs w:val="24"/>
        </w:rPr>
      </w:pPr>
    </w:p>
    <w:p w14:paraId="0396679C" w14:textId="73E9C318" w:rsidR="003A40F1" w:rsidRPr="00414B82" w:rsidRDefault="003A40F1" w:rsidP="7D30C6F4">
      <w:pPr>
        <w:tabs>
          <w:tab w:val="left" w:pos="461"/>
        </w:tabs>
        <w:ind w:right="118"/>
        <w:rPr>
          <w:color w:val="000000" w:themeColor="text1"/>
          <w:sz w:val="24"/>
          <w:szCs w:val="24"/>
        </w:rPr>
      </w:pPr>
      <w:r w:rsidRPr="7D30C6F4">
        <w:rPr>
          <w:color w:val="000000" w:themeColor="text1"/>
          <w:sz w:val="24"/>
          <w:szCs w:val="24"/>
        </w:rPr>
        <w:t>5) Productivity measures – (value and outcome of product contribution to the enforcement mission)</w:t>
      </w:r>
      <w:r w:rsidR="00D80ADF" w:rsidRPr="7D30C6F4">
        <w:rPr>
          <w:color w:val="000000" w:themeColor="text1"/>
          <w:sz w:val="24"/>
          <w:szCs w:val="24"/>
        </w:rPr>
        <w:t>.</w:t>
      </w:r>
    </w:p>
    <w:p w14:paraId="3C118478" w14:textId="77777777" w:rsidR="003A40F1" w:rsidRPr="00414B82" w:rsidRDefault="003A40F1" w:rsidP="7D30C6F4">
      <w:pPr>
        <w:tabs>
          <w:tab w:val="left" w:pos="461"/>
        </w:tabs>
        <w:ind w:right="118"/>
        <w:rPr>
          <w:color w:val="000000" w:themeColor="text1"/>
          <w:sz w:val="24"/>
          <w:szCs w:val="24"/>
        </w:rPr>
      </w:pPr>
    </w:p>
    <w:p w14:paraId="0713BD4C" w14:textId="77777777" w:rsidR="003A40F1" w:rsidRPr="00414B82" w:rsidRDefault="003A40F1" w:rsidP="003A40F1">
      <w:pPr>
        <w:pStyle w:val="Heading3"/>
        <w:rPr>
          <w:rFonts w:eastAsia="Times New Roman" w:cs="Times New Roman"/>
          <w:color w:val="000000" w:themeColor="text1"/>
          <w:sz w:val="24"/>
          <w:szCs w:val="24"/>
        </w:rPr>
      </w:pPr>
      <w:r w:rsidRPr="7D30C6F4">
        <w:rPr>
          <w:rFonts w:eastAsia="Times New Roman" w:cs="Times New Roman"/>
          <w:color w:val="000000" w:themeColor="text1"/>
          <w:sz w:val="24"/>
          <w:szCs w:val="24"/>
        </w:rPr>
        <w:t>Goal 1: Timely, Accurate Production</w:t>
      </w:r>
    </w:p>
    <w:p w14:paraId="1B51CDF3" w14:textId="77777777" w:rsidR="003A40F1" w:rsidRPr="00414B82" w:rsidRDefault="003A40F1" w:rsidP="7D30C6F4">
      <w:pPr>
        <w:widowControl/>
        <w:numPr>
          <w:ilvl w:val="0"/>
          <w:numId w:val="8"/>
        </w:numPr>
        <w:autoSpaceDE/>
        <w:autoSpaceDN/>
        <w:spacing w:before="100" w:beforeAutospacing="1" w:after="100" w:afterAutospacing="1"/>
        <w:rPr>
          <w:color w:val="000000" w:themeColor="text1"/>
          <w:sz w:val="24"/>
          <w:szCs w:val="24"/>
        </w:rPr>
      </w:pPr>
      <w:r w:rsidRPr="7D30C6F4">
        <w:rPr>
          <w:color w:val="000000" w:themeColor="text1"/>
          <w:sz w:val="24"/>
          <w:szCs w:val="24"/>
        </w:rPr>
        <w:t>Specific: Complete social media analysis requests and produce reports that meet established deadlines.</w:t>
      </w:r>
    </w:p>
    <w:p w14:paraId="2C56A5BE" w14:textId="77777777" w:rsidR="003A40F1" w:rsidRPr="00414B82" w:rsidRDefault="003A40F1" w:rsidP="7D30C6F4">
      <w:pPr>
        <w:widowControl/>
        <w:numPr>
          <w:ilvl w:val="0"/>
          <w:numId w:val="8"/>
        </w:numPr>
        <w:autoSpaceDE/>
        <w:autoSpaceDN/>
        <w:spacing w:before="100" w:beforeAutospacing="1" w:after="100" w:afterAutospacing="1"/>
        <w:rPr>
          <w:color w:val="000000" w:themeColor="text1"/>
          <w:sz w:val="24"/>
          <w:szCs w:val="24"/>
        </w:rPr>
      </w:pPr>
      <w:r w:rsidRPr="7D30C6F4">
        <w:rPr>
          <w:color w:val="000000" w:themeColor="text1"/>
          <w:sz w:val="24"/>
          <w:szCs w:val="24"/>
        </w:rPr>
        <w:t xml:space="preserve">Measurable: Achieve 95% </w:t>
      </w:r>
      <w:proofErr w:type="gramStart"/>
      <w:r w:rsidRPr="7D30C6F4">
        <w:rPr>
          <w:color w:val="000000" w:themeColor="text1"/>
          <w:sz w:val="24"/>
          <w:szCs w:val="24"/>
        </w:rPr>
        <w:t>on-time</w:t>
      </w:r>
      <w:proofErr w:type="gramEnd"/>
      <w:r w:rsidRPr="7D30C6F4">
        <w:rPr>
          <w:color w:val="000000" w:themeColor="text1"/>
          <w:sz w:val="24"/>
          <w:szCs w:val="24"/>
        </w:rPr>
        <w:t xml:space="preserve"> completion with an error/rework rate below 5% (per supervisor review).</w:t>
      </w:r>
    </w:p>
    <w:p w14:paraId="132121EC" w14:textId="1CC58E2C" w:rsidR="003A40F1" w:rsidRPr="00414B82" w:rsidRDefault="003A40F1" w:rsidP="7D30C6F4">
      <w:pPr>
        <w:widowControl/>
        <w:numPr>
          <w:ilvl w:val="0"/>
          <w:numId w:val="8"/>
        </w:numPr>
        <w:autoSpaceDE/>
        <w:autoSpaceDN/>
        <w:spacing w:before="100" w:beforeAutospacing="1" w:after="100" w:afterAutospacing="1"/>
        <w:rPr>
          <w:color w:val="000000" w:themeColor="text1"/>
          <w:sz w:val="24"/>
          <w:szCs w:val="24"/>
        </w:rPr>
      </w:pPr>
      <w:r w:rsidRPr="7D30C6F4">
        <w:rPr>
          <w:color w:val="000000" w:themeColor="text1"/>
          <w:sz w:val="24"/>
          <w:szCs w:val="24"/>
        </w:rPr>
        <w:t xml:space="preserve">Achievable: Analyst has access to necessary </w:t>
      </w:r>
      <w:r w:rsidR="00D80ADF" w:rsidRPr="7D30C6F4">
        <w:rPr>
          <w:color w:val="000000" w:themeColor="text1"/>
          <w:sz w:val="24"/>
          <w:szCs w:val="24"/>
        </w:rPr>
        <w:t>open-source intelligence (</w:t>
      </w:r>
      <w:r w:rsidRPr="7D30C6F4">
        <w:rPr>
          <w:color w:val="000000" w:themeColor="text1"/>
          <w:sz w:val="24"/>
          <w:szCs w:val="24"/>
        </w:rPr>
        <w:t>OSINT</w:t>
      </w:r>
      <w:r w:rsidR="00D80ADF" w:rsidRPr="7D30C6F4">
        <w:rPr>
          <w:color w:val="000000" w:themeColor="text1"/>
          <w:sz w:val="24"/>
          <w:szCs w:val="24"/>
        </w:rPr>
        <w:t>)</w:t>
      </w:r>
      <w:r w:rsidRPr="7D30C6F4">
        <w:rPr>
          <w:color w:val="000000" w:themeColor="text1"/>
          <w:sz w:val="24"/>
          <w:szCs w:val="24"/>
        </w:rPr>
        <w:t xml:space="preserve"> tools and training to meet deadlines.</w:t>
      </w:r>
    </w:p>
    <w:p w14:paraId="791F218A" w14:textId="77777777" w:rsidR="003A40F1" w:rsidRPr="00414B82" w:rsidRDefault="003A40F1" w:rsidP="7D30C6F4">
      <w:pPr>
        <w:widowControl/>
        <w:numPr>
          <w:ilvl w:val="0"/>
          <w:numId w:val="8"/>
        </w:numPr>
        <w:autoSpaceDE/>
        <w:autoSpaceDN/>
        <w:spacing w:before="100" w:beforeAutospacing="1" w:after="100" w:afterAutospacing="1"/>
        <w:rPr>
          <w:color w:val="000000" w:themeColor="text1"/>
          <w:sz w:val="24"/>
          <w:szCs w:val="24"/>
        </w:rPr>
      </w:pPr>
      <w:r w:rsidRPr="7D30C6F4">
        <w:rPr>
          <w:color w:val="000000" w:themeColor="text1"/>
          <w:sz w:val="24"/>
          <w:szCs w:val="24"/>
        </w:rPr>
        <w:lastRenderedPageBreak/>
        <w:t>Relevant: Supports mission by ensuring decision-makers have timely, credible information.</w:t>
      </w:r>
    </w:p>
    <w:p w14:paraId="3A569DEC" w14:textId="77777777" w:rsidR="003A40F1" w:rsidRPr="00414B82" w:rsidRDefault="003A40F1" w:rsidP="7D30C6F4">
      <w:pPr>
        <w:widowControl/>
        <w:numPr>
          <w:ilvl w:val="0"/>
          <w:numId w:val="8"/>
        </w:numPr>
        <w:autoSpaceDE/>
        <w:autoSpaceDN/>
        <w:spacing w:before="100" w:beforeAutospacing="1" w:after="100" w:afterAutospacing="1"/>
        <w:rPr>
          <w:color w:val="000000" w:themeColor="text1"/>
          <w:sz w:val="24"/>
          <w:szCs w:val="24"/>
        </w:rPr>
      </w:pPr>
      <w:r w:rsidRPr="7D30C6F4">
        <w:rPr>
          <w:color w:val="000000" w:themeColor="text1"/>
          <w:sz w:val="24"/>
          <w:szCs w:val="24"/>
        </w:rPr>
        <w:t>Time-bound: Measured quarterly.</w:t>
      </w:r>
    </w:p>
    <w:p w14:paraId="27F54B11" w14:textId="77777777" w:rsidR="003A40F1" w:rsidRPr="00414B82" w:rsidRDefault="003A40F1" w:rsidP="003A40F1">
      <w:pPr>
        <w:pStyle w:val="Heading3"/>
        <w:rPr>
          <w:rFonts w:eastAsia="Times New Roman" w:cs="Times New Roman"/>
          <w:color w:val="000000" w:themeColor="text1"/>
          <w:sz w:val="24"/>
          <w:szCs w:val="24"/>
        </w:rPr>
      </w:pPr>
      <w:r w:rsidRPr="7D30C6F4">
        <w:rPr>
          <w:rFonts w:eastAsia="Times New Roman" w:cs="Times New Roman"/>
          <w:color w:val="000000" w:themeColor="text1"/>
          <w:sz w:val="24"/>
          <w:szCs w:val="24"/>
        </w:rPr>
        <w:t>Goal 2: Mission Impact</w:t>
      </w:r>
    </w:p>
    <w:p w14:paraId="084D86F9" w14:textId="77777777" w:rsidR="003A40F1" w:rsidRPr="00414B82" w:rsidRDefault="003A40F1" w:rsidP="7D30C6F4">
      <w:pPr>
        <w:widowControl/>
        <w:numPr>
          <w:ilvl w:val="0"/>
          <w:numId w:val="9"/>
        </w:numPr>
        <w:autoSpaceDE/>
        <w:autoSpaceDN/>
        <w:spacing w:before="100" w:beforeAutospacing="1" w:after="100" w:afterAutospacing="1"/>
        <w:rPr>
          <w:color w:val="000000" w:themeColor="text1"/>
          <w:sz w:val="24"/>
          <w:szCs w:val="24"/>
        </w:rPr>
      </w:pPr>
      <w:r w:rsidRPr="7D30C6F4">
        <w:rPr>
          <w:color w:val="000000" w:themeColor="text1"/>
          <w:sz w:val="24"/>
          <w:szCs w:val="24"/>
        </w:rPr>
        <w:t>Specific: Provide actionable OSINT products that support enforcement, investigative, or partner-agency objectives.</w:t>
      </w:r>
    </w:p>
    <w:p w14:paraId="213FAFFD" w14:textId="77777777" w:rsidR="003A40F1" w:rsidRPr="00414B82" w:rsidRDefault="003A40F1" w:rsidP="7D30C6F4">
      <w:pPr>
        <w:widowControl/>
        <w:numPr>
          <w:ilvl w:val="0"/>
          <w:numId w:val="9"/>
        </w:numPr>
        <w:autoSpaceDE/>
        <w:autoSpaceDN/>
        <w:spacing w:before="100" w:beforeAutospacing="1" w:after="100" w:afterAutospacing="1"/>
        <w:rPr>
          <w:color w:val="000000" w:themeColor="text1"/>
          <w:sz w:val="24"/>
          <w:szCs w:val="24"/>
        </w:rPr>
      </w:pPr>
      <w:r w:rsidRPr="7D30C6F4">
        <w:rPr>
          <w:color w:val="000000" w:themeColor="text1"/>
          <w:sz w:val="24"/>
          <w:szCs w:val="24"/>
        </w:rPr>
        <w:t>Measurable: Ensure at least 2 analytic products per quarter are directly cited in operational actions, case files, or partner reports.</w:t>
      </w:r>
    </w:p>
    <w:p w14:paraId="234F32DC" w14:textId="77777777" w:rsidR="003A40F1" w:rsidRPr="00414B82" w:rsidRDefault="003A40F1" w:rsidP="7D30C6F4">
      <w:pPr>
        <w:widowControl/>
        <w:numPr>
          <w:ilvl w:val="0"/>
          <w:numId w:val="9"/>
        </w:numPr>
        <w:autoSpaceDE/>
        <w:autoSpaceDN/>
        <w:spacing w:before="100" w:beforeAutospacing="1" w:after="100" w:afterAutospacing="1"/>
        <w:rPr>
          <w:color w:val="000000" w:themeColor="text1"/>
          <w:sz w:val="24"/>
          <w:szCs w:val="24"/>
        </w:rPr>
      </w:pPr>
      <w:r w:rsidRPr="7D30C6F4">
        <w:rPr>
          <w:color w:val="000000" w:themeColor="text1"/>
          <w:sz w:val="24"/>
          <w:szCs w:val="24"/>
        </w:rPr>
        <w:t>Achievable: Analyst will prioritize requests tied to active operations and emerging threats.</w:t>
      </w:r>
    </w:p>
    <w:p w14:paraId="305EF35F" w14:textId="77777777" w:rsidR="003A40F1" w:rsidRPr="00414B82" w:rsidRDefault="003A40F1" w:rsidP="7D30C6F4">
      <w:pPr>
        <w:widowControl/>
        <w:numPr>
          <w:ilvl w:val="0"/>
          <w:numId w:val="9"/>
        </w:numPr>
        <w:autoSpaceDE/>
        <w:autoSpaceDN/>
        <w:spacing w:before="100" w:beforeAutospacing="1" w:after="100" w:afterAutospacing="1"/>
        <w:rPr>
          <w:color w:val="000000" w:themeColor="text1"/>
          <w:sz w:val="24"/>
          <w:szCs w:val="24"/>
        </w:rPr>
      </w:pPr>
      <w:r w:rsidRPr="7D30C6F4">
        <w:rPr>
          <w:color w:val="000000" w:themeColor="text1"/>
          <w:sz w:val="24"/>
          <w:szCs w:val="24"/>
        </w:rPr>
        <w:t>Relevant: Directly connects analyst’s work to mission-critical outcomes.</w:t>
      </w:r>
    </w:p>
    <w:p w14:paraId="45AB47FF" w14:textId="77777777" w:rsidR="003A40F1" w:rsidRPr="00414B82" w:rsidRDefault="003A40F1" w:rsidP="003A40F1">
      <w:pPr>
        <w:pStyle w:val="Heading3"/>
        <w:rPr>
          <w:rFonts w:eastAsia="Times New Roman" w:cs="Times New Roman"/>
          <w:color w:val="000000" w:themeColor="text1"/>
          <w:sz w:val="24"/>
          <w:szCs w:val="24"/>
        </w:rPr>
      </w:pPr>
      <w:r w:rsidRPr="7D30C6F4">
        <w:rPr>
          <w:rFonts w:eastAsia="Times New Roman" w:cs="Times New Roman"/>
          <w:color w:val="000000" w:themeColor="text1"/>
          <w:sz w:val="24"/>
          <w:szCs w:val="24"/>
        </w:rPr>
        <w:t>Goal 3: Collaboration &amp; Knowledge Sharing</w:t>
      </w:r>
    </w:p>
    <w:p w14:paraId="56F5DC39" w14:textId="77777777" w:rsidR="003A40F1" w:rsidRPr="00414B82" w:rsidRDefault="003A40F1" w:rsidP="7D30C6F4">
      <w:pPr>
        <w:widowControl/>
        <w:numPr>
          <w:ilvl w:val="0"/>
          <w:numId w:val="10"/>
        </w:numPr>
        <w:autoSpaceDE/>
        <w:autoSpaceDN/>
        <w:spacing w:before="100" w:beforeAutospacing="1" w:after="100" w:afterAutospacing="1"/>
        <w:rPr>
          <w:color w:val="000000" w:themeColor="text1"/>
          <w:sz w:val="24"/>
          <w:szCs w:val="24"/>
        </w:rPr>
      </w:pPr>
      <w:r w:rsidRPr="7D30C6F4">
        <w:rPr>
          <w:color w:val="000000" w:themeColor="text1"/>
          <w:sz w:val="24"/>
          <w:szCs w:val="24"/>
        </w:rPr>
        <w:t>Specific: Engage in interagency collaboration and contribute to workforce development.</w:t>
      </w:r>
    </w:p>
    <w:p w14:paraId="310E67B3" w14:textId="77777777" w:rsidR="003A40F1" w:rsidRPr="00414B82" w:rsidRDefault="003A40F1" w:rsidP="7D30C6F4">
      <w:pPr>
        <w:widowControl/>
        <w:numPr>
          <w:ilvl w:val="0"/>
          <w:numId w:val="10"/>
        </w:numPr>
        <w:autoSpaceDE/>
        <w:autoSpaceDN/>
        <w:spacing w:before="100" w:beforeAutospacing="1" w:after="100" w:afterAutospacing="1"/>
        <w:rPr>
          <w:color w:val="000000" w:themeColor="text1"/>
          <w:sz w:val="24"/>
          <w:szCs w:val="24"/>
        </w:rPr>
      </w:pPr>
      <w:r w:rsidRPr="7D30C6F4">
        <w:rPr>
          <w:color w:val="000000" w:themeColor="text1"/>
          <w:sz w:val="24"/>
          <w:szCs w:val="24"/>
        </w:rPr>
        <w:t>Achievable: Analyst will collaborate with internal stakeholders to align on cases or OSINT trends.</w:t>
      </w:r>
    </w:p>
    <w:p w14:paraId="6D97F62B" w14:textId="0CE1ED30" w:rsidR="00072C57" w:rsidRPr="00414B82" w:rsidRDefault="003A40F1" w:rsidP="7D30C6F4">
      <w:pPr>
        <w:widowControl/>
        <w:numPr>
          <w:ilvl w:val="0"/>
          <w:numId w:val="10"/>
        </w:numPr>
        <w:autoSpaceDE/>
        <w:autoSpaceDN/>
        <w:spacing w:before="100" w:beforeAutospacing="1" w:after="100" w:afterAutospacing="1"/>
        <w:rPr>
          <w:color w:val="000000" w:themeColor="text1"/>
          <w:sz w:val="24"/>
          <w:szCs w:val="24"/>
        </w:rPr>
      </w:pPr>
      <w:r w:rsidRPr="7D30C6F4">
        <w:rPr>
          <w:color w:val="000000" w:themeColor="text1"/>
          <w:sz w:val="24"/>
          <w:szCs w:val="24"/>
        </w:rPr>
        <w:t>Relevant: Enhances partnerships and ensure broader agency adoption of OSINT best practices.</w:t>
      </w:r>
    </w:p>
    <w:p w14:paraId="150F6F56" w14:textId="228A5C1D" w:rsidR="00072C57" w:rsidRPr="00414B82" w:rsidRDefault="003A40F1" w:rsidP="7D30C6F4">
      <w:pPr>
        <w:widowControl/>
        <w:numPr>
          <w:ilvl w:val="0"/>
          <w:numId w:val="10"/>
        </w:numPr>
        <w:autoSpaceDE/>
        <w:autoSpaceDN/>
        <w:spacing w:before="100" w:beforeAutospacing="1" w:after="100" w:afterAutospacing="1"/>
        <w:rPr>
          <w:color w:val="000000" w:themeColor="text1"/>
          <w:sz w:val="24"/>
          <w:szCs w:val="24"/>
        </w:rPr>
      </w:pPr>
      <w:r w:rsidRPr="7D30C6F4">
        <w:rPr>
          <w:color w:val="000000" w:themeColor="text1"/>
          <w:sz w:val="24"/>
          <w:szCs w:val="24"/>
        </w:rPr>
        <w:t>Time-bound: Evaluated quarterly (initiatives).</w:t>
      </w:r>
    </w:p>
    <w:p w14:paraId="6D951996" w14:textId="626C9F4A" w:rsidR="178CF435" w:rsidRPr="00414B82" w:rsidRDefault="178CF435" w:rsidP="178CF435">
      <w:pPr>
        <w:tabs>
          <w:tab w:val="left" w:pos="461"/>
        </w:tabs>
        <w:ind w:right="118"/>
        <w:rPr>
          <w:b/>
          <w:bCs/>
          <w:sz w:val="24"/>
          <w:szCs w:val="24"/>
        </w:rPr>
      </w:pPr>
    </w:p>
    <w:p w14:paraId="530548BC" w14:textId="3F6AA33C" w:rsidR="00072C57" w:rsidRPr="00414B82" w:rsidRDefault="00072C57" w:rsidP="7D30C6F4">
      <w:pPr>
        <w:tabs>
          <w:tab w:val="left" w:pos="461"/>
        </w:tabs>
        <w:ind w:right="118"/>
        <w:rPr>
          <w:b/>
          <w:bCs/>
          <w:sz w:val="24"/>
          <w:szCs w:val="24"/>
        </w:rPr>
      </w:pPr>
      <w:r w:rsidRPr="7D30C6F4">
        <w:rPr>
          <w:b/>
          <w:bCs/>
          <w:sz w:val="24"/>
          <w:szCs w:val="24"/>
        </w:rPr>
        <w:t>5.2 GOVERNMENT-FURNISHED EQUIPMENT</w:t>
      </w:r>
      <w:r w:rsidR="00960C59" w:rsidRPr="7D30C6F4">
        <w:rPr>
          <w:b/>
          <w:bCs/>
          <w:sz w:val="24"/>
          <w:szCs w:val="24"/>
        </w:rPr>
        <w:t xml:space="preserve"> (GFE)</w:t>
      </w:r>
      <w:r w:rsidRPr="7D30C6F4">
        <w:rPr>
          <w:b/>
          <w:bCs/>
          <w:sz w:val="24"/>
          <w:szCs w:val="24"/>
        </w:rPr>
        <w:t xml:space="preserve"> AND INFORMATION</w:t>
      </w:r>
    </w:p>
    <w:p w14:paraId="0CC435BF" w14:textId="77777777" w:rsidR="00072C57" w:rsidRPr="00414B82" w:rsidRDefault="00072C57" w:rsidP="7D30C6F4">
      <w:pPr>
        <w:tabs>
          <w:tab w:val="left" w:pos="461"/>
        </w:tabs>
        <w:ind w:right="118"/>
        <w:rPr>
          <w:b/>
          <w:bCs/>
          <w:sz w:val="24"/>
          <w:szCs w:val="24"/>
        </w:rPr>
      </w:pPr>
    </w:p>
    <w:p w14:paraId="5E4E894C" w14:textId="77777777" w:rsidR="00072C57" w:rsidRPr="00414B82" w:rsidRDefault="00072C57" w:rsidP="00072C57">
      <w:pPr>
        <w:tabs>
          <w:tab w:val="left" w:pos="461"/>
        </w:tabs>
        <w:ind w:right="118"/>
        <w:rPr>
          <w:sz w:val="24"/>
          <w:szCs w:val="24"/>
        </w:rPr>
      </w:pPr>
      <w:r w:rsidRPr="7D30C6F4">
        <w:rPr>
          <w:sz w:val="24"/>
          <w:szCs w:val="24"/>
        </w:rPr>
        <w:t xml:space="preserve">The government will supply the necessary working space, supplies, computer equipment, system access, and telephone equipment to work in a government facility. The government will provide access to all DHS systems and information needed by the contractors to perform their duties. </w:t>
      </w:r>
    </w:p>
    <w:p w14:paraId="05F60932" w14:textId="77777777" w:rsidR="00072C57" w:rsidRPr="00414B82" w:rsidRDefault="00072C57" w:rsidP="00072C57">
      <w:pPr>
        <w:tabs>
          <w:tab w:val="left" w:pos="461"/>
        </w:tabs>
        <w:ind w:right="118"/>
        <w:rPr>
          <w:sz w:val="24"/>
          <w:szCs w:val="24"/>
        </w:rPr>
      </w:pPr>
    </w:p>
    <w:p w14:paraId="4ACB7BCF" w14:textId="77777777" w:rsidR="00072C57" w:rsidRPr="00414B82" w:rsidRDefault="00072C57" w:rsidP="7D30C6F4">
      <w:pPr>
        <w:tabs>
          <w:tab w:val="left" w:pos="461"/>
        </w:tabs>
        <w:ind w:right="118"/>
        <w:rPr>
          <w:b/>
          <w:bCs/>
          <w:sz w:val="24"/>
          <w:szCs w:val="24"/>
        </w:rPr>
      </w:pPr>
      <w:r w:rsidRPr="7D30C6F4">
        <w:rPr>
          <w:sz w:val="24"/>
          <w:szCs w:val="24"/>
        </w:rPr>
        <w:t xml:space="preserve">GFE will be managed in accordance with all applicable regulations.  </w:t>
      </w:r>
    </w:p>
    <w:p w14:paraId="7B599A53" w14:textId="77777777" w:rsidR="00072C57" w:rsidRPr="00414B82" w:rsidRDefault="00072C57" w:rsidP="7D30C6F4">
      <w:pPr>
        <w:shd w:val="clear" w:color="auto" w:fill="FFFFFF" w:themeFill="background1"/>
        <w:ind w:left="5"/>
        <w:rPr>
          <w:color w:val="000000"/>
          <w:spacing w:val="-5"/>
          <w:sz w:val="24"/>
          <w:szCs w:val="24"/>
        </w:rPr>
      </w:pPr>
    </w:p>
    <w:p w14:paraId="37825219" w14:textId="77777777" w:rsidR="00072C57" w:rsidRPr="00414B82" w:rsidRDefault="00072C57" w:rsidP="7D30C6F4">
      <w:pPr>
        <w:tabs>
          <w:tab w:val="left" w:pos="461"/>
        </w:tabs>
        <w:rPr>
          <w:b/>
          <w:bCs/>
          <w:sz w:val="24"/>
          <w:szCs w:val="24"/>
        </w:rPr>
      </w:pPr>
      <w:r w:rsidRPr="7D30C6F4">
        <w:rPr>
          <w:b/>
          <w:bCs/>
          <w:sz w:val="24"/>
          <w:szCs w:val="24"/>
        </w:rPr>
        <w:t>5.3.   PERIOD OF PERFORMANCE</w:t>
      </w:r>
    </w:p>
    <w:p w14:paraId="1D944AF2" w14:textId="77777777" w:rsidR="00072C57" w:rsidRPr="00414B82" w:rsidRDefault="00072C57" w:rsidP="7D30C6F4">
      <w:pPr>
        <w:tabs>
          <w:tab w:val="left" w:pos="461"/>
        </w:tabs>
        <w:rPr>
          <w:b/>
          <w:bCs/>
          <w:sz w:val="24"/>
          <w:szCs w:val="24"/>
        </w:rPr>
      </w:pPr>
    </w:p>
    <w:p w14:paraId="5D0BF2CA" w14:textId="77777777" w:rsidR="00072C57" w:rsidRPr="00414B82" w:rsidRDefault="00072C57" w:rsidP="7D30C6F4">
      <w:pPr>
        <w:shd w:val="clear" w:color="auto" w:fill="FFFFFF" w:themeFill="background1"/>
        <w:ind w:left="5"/>
        <w:rPr>
          <w:sz w:val="24"/>
          <w:szCs w:val="24"/>
        </w:rPr>
      </w:pPr>
      <w:r w:rsidRPr="7D30C6F4">
        <w:rPr>
          <w:sz w:val="24"/>
          <w:szCs w:val="24"/>
        </w:rPr>
        <w:t>The period of performance for this task order will include a one-year base period with four (4), one-year option periods and is anticipated as follows:</w:t>
      </w:r>
      <w:r>
        <w:tab/>
      </w:r>
    </w:p>
    <w:p w14:paraId="2E6E1729" w14:textId="77777777" w:rsidR="00072C57" w:rsidRPr="00414B82" w:rsidRDefault="00072C57" w:rsidP="00072C57">
      <w:pPr>
        <w:shd w:val="clear" w:color="auto" w:fill="FFFFFF" w:themeFill="background1"/>
        <w:rPr>
          <w:sz w:val="24"/>
          <w:szCs w:val="24"/>
        </w:rPr>
      </w:pPr>
    </w:p>
    <w:p w14:paraId="507B4953" w14:textId="77777777" w:rsidR="00072C57" w:rsidRPr="00414B82" w:rsidRDefault="00072C57" w:rsidP="00072C57">
      <w:pPr>
        <w:pStyle w:val="BodyText"/>
        <w:tabs>
          <w:tab w:val="left" w:pos="2879"/>
        </w:tabs>
        <w:ind w:left="4"/>
        <w:rPr>
          <w:color w:val="000000" w:themeColor="text1"/>
          <w:u w:val="single"/>
        </w:rPr>
      </w:pPr>
      <w:r w:rsidRPr="7D30C6F4">
        <w:rPr>
          <w:color w:val="000000" w:themeColor="text1"/>
          <w:u w:val="single"/>
        </w:rPr>
        <w:t>Transition-</w:t>
      </w:r>
      <w:proofErr w:type="gramStart"/>
      <w:r w:rsidRPr="7D30C6F4">
        <w:rPr>
          <w:color w:val="000000" w:themeColor="text1"/>
          <w:u w:val="single"/>
        </w:rPr>
        <w:t>In</w:t>
      </w:r>
      <w:proofErr w:type="gramEnd"/>
      <w:r w:rsidRPr="7D30C6F4">
        <w:rPr>
          <w:color w:val="000000" w:themeColor="text1"/>
          <w:u w:val="single"/>
        </w:rPr>
        <w:t xml:space="preserve"> </w:t>
      </w:r>
      <w:r>
        <w:tab/>
      </w:r>
      <w:r w:rsidRPr="7D30C6F4">
        <w:rPr>
          <w:color w:val="000000" w:themeColor="text1"/>
          <w:u w:val="single"/>
        </w:rPr>
        <w:t>May 7, 2026, through Jul 6, 2026</w:t>
      </w:r>
    </w:p>
    <w:p w14:paraId="24B8CF4B" w14:textId="77777777" w:rsidR="00072C57" w:rsidRPr="00414B82" w:rsidRDefault="00072C57" w:rsidP="00072C57">
      <w:pPr>
        <w:pStyle w:val="BodyText"/>
        <w:tabs>
          <w:tab w:val="left" w:pos="2879"/>
        </w:tabs>
        <w:ind w:left="4"/>
        <w:rPr>
          <w:color w:val="000000" w:themeColor="text1"/>
        </w:rPr>
      </w:pPr>
      <w:r w:rsidRPr="7D30C6F4">
        <w:rPr>
          <w:color w:val="000000" w:themeColor="text1"/>
          <w:u w:val="single"/>
        </w:rPr>
        <w:t>Base Period</w:t>
      </w:r>
      <w:r>
        <w:tab/>
      </w:r>
      <w:r w:rsidRPr="7D30C6F4">
        <w:rPr>
          <w:color w:val="000000" w:themeColor="text1"/>
          <w:u w:val="single"/>
        </w:rPr>
        <w:t>July 7, 2026, through May 6, 2027</w:t>
      </w:r>
    </w:p>
    <w:p w14:paraId="60F5376D" w14:textId="77777777" w:rsidR="00072C57" w:rsidRPr="00414B82" w:rsidRDefault="00072C57" w:rsidP="00072C57">
      <w:pPr>
        <w:pStyle w:val="BodyText"/>
        <w:tabs>
          <w:tab w:val="left" w:pos="2879"/>
        </w:tabs>
        <w:ind w:left="4"/>
        <w:rPr>
          <w:color w:val="000000" w:themeColor="text1"/>
        </w:rPr>
      </w:pPr>
      <w:r w:rsidRPr="7D30C6F4">
        <w:rPr>
          <w:color w:val="000000" w:themeColor="text1"/>
          <w:u w:val="single"/>
        </w:rPr>
        <w:t>Option Period One</w:t>
      </w:r>
      <w:r>
        <w:tab/>
      </w:r>
      <w:r w:rsidRPr="7D30C6F4">
        <w:rPr>
          <w:color w:val="000000" w:themeColor="text1"/>
          <w:u w:val="single"/>
        </w:rPr>
        <w:t>May 7, 2027, through May 6, 2028</w:t>
      </w:r>
    </w:p>
    <w:p w14:paraId="3A5C3FDE" w14:textId="77777777" w:rsidR="00072C57" w:rsidRPr="00414B82" w:rsidRDefault="00072C57" w:rsidP="00072C57">
      <w:pPr>
        <w:pStyle w:val="BodyText"/>
        <w:tabs>
          <w:tab w:val="left" w:pos="2879"/>
        </w:tabs>
        <w:rPr>
          <w:color w:val="000000" w:themeColor="text1"/>
        </w:rPr>
      </w:pPr>
      <w:r w:rsidRPr="7D30C6F4">
        <w:rPr>
          <w:color w:val="000000" w:themeColor="text1"/>
          <w:u w:val="single"/>
        </w:rPr>
        <w:t>Option Period Two</w:t>
      </w:r>
      <w:r>
        <w:tab/>
      </w:r>
      <w:r w:rsidRPr="7D30C6F4">
        <w:rPr>
          <w:color w:val="000000" w:themeColor="text1"/>
          <w:u w:val="single"/>
        </w:rPr>
        <w:t>May 7, 2028, through May 6, 2029</w:t>
      </w:r>
    </w:p>
    <w:p w14:paraId="000AF760" w14:textId="77777777" w:rsidR="00072C57" w:rsidRPr="00414B82" w:rsidRDefault="00072C57" w:rsidP="00072C57">
      <w:pPr>
        <w:pStyle w:val="BodyText"/>
        <w:tabs>
          <w:tab w:val="left" w:pos="2879"/>
        </w:tabs>
        <w:spacing w:before="1"/>
        <w:rPr>
          <w:color w:val="000000" w:themeColor="text1"/>
        </w:rPr>
      </w:pPr>
      <w:r w:rsidRPr="7D30C6F4">
        <w:rPr>
          <w:color w:val="000000" w:themeColor="text1"/>
          <w:u w:val="single"/>
        </w:rPr>
        <w:t>Option Period Three</w:t>
      </w:r>
      <w:r>
        <w:tab/>
      </w:r>
      <w:r w:rsidRPr="7D30C6F4">
        <w:rPr>
          <w:color w:val="000000" w:themeColor="text1"/>
          <w:u w:val="single"/>
        </w:rPr>
        <w:t>May 7, 2029, through May 6, 2030</w:t>
      </w:r>
    </w:p>
    <w:p w14:paraId="3FC0DB8B" w14:textId="77777777" w:rsidR="00072C57" w:rsidRPr="00414B82" w:rsidRDefault="00072C57" w:rsidP="00072C57">
      <w:pPr>
        <w:pStyle w:val="BodyText"/>
        <w:tabs>
          <w:tab w:val="left" w:pos="2879"/>
        </w:tabs>
        <w:rPr>
          <w:color w:val="000000" w:themeColor="text1"/>
        </w:rPr>
      </w:pPr>
      <w:r w:rsidRPr="7D30C6F4">
        <w:rPr>
          <w:color w:val="000000" w:themeColor="text1"/>
          <w:u w:val="single"/>
        </w:rPr>
        <w:t>Option Period Four</w:t>
      </w:r>
      <w:r>
        <w:tab/>
      </w:r>
      <w:r w:rsidRPr="7D30C6F4">
        <w:rPr>
          <w:color w:val="000000" w:themeColor="text1"/>
          <w:u w:val="single"/>
        </w:rPr>
        <w:t>May 7, 2030, through May 6, 2031</w:t>
      </w:r>
    </w:p>
    <w:p w14:paraId="5BE2C141" w14:textId="7F171F73" w:rsidR="7D30C6F4" w:rsidRDefault="7D30C6F4" w:rsidP="7D30C6F4">
      <w:pPr>
        <w:shd w:val="clear" w:color="auto" w:fill="FFFFFF" w:themeFill="background1"/>
        <w:ind w:left="5"/>
        <w:rPr>
          <w:sz w:val="24"/>
          <w:szCs w:val="24"/>
        </w:rPr>
      </w:pPr>
    </w:p>
    <w:p w14:paraId="50632FC9" w14:textId="77777777" w:rsidR="00AB0521" w:rsidRDefault="00AB0521" w:rsidP="7D30C6F4">
      <w:pPr>
        <w:shd w:val="clear" w:color="auto" w:fill="FFFFFF" w:themeFill="background1"/>
        <w:ind w:left="5"/>
        <w:rPr>
          <w:color w:val="000000" w:themeColor="text1"/>
          <w:sz w:val="24"/>
          <w:szCs w:val="24"/>
        </w:rPr>
      </w:pPr>
    </w:p>
    <w:p w14:paraId="40436666" w14:textId="77777777" w:rsidR="00072C57" w:rsidRPr="00414B82" w:rsidRDefault="00072C57" w:rsidP="7D30C6F4">
      <w:pPr>
        <w:rPr>
          <w:b/>
          <w:bCs/>
          <w:color w:val="000000"/>
          <w:spacing w:val="-5"/>
          <w:sz w:val="24"/>
          <w:szCs w:val="24"/>
        </w:rPr>
      </w:pPr>
      <w:r w:rsidRPr="7D30C6F4">
        <w:rPr>
          <w:b/>
          <w:bCs/>
          <w:color w:val="000000"/>
          <w:spacing w:val="-5"/>
          <w:sz w:val="24"/>
          <w:szCs w:val="24"/>
        </w:rPr>
        <w:lastRenderedPageBreak/>
        <w:t>5.4 PLACE OF PERFORMANCE</w:t>
      </w:r>
    </w:p>
    <w:p w14:paraId="74BC2175" w14:textId="77777777" w:rsidR="00072C57" w:rsidRPr="00414B82" w:rsidRDefault="00072C57" w:rsidP="7D30C6F4">
      <w:pPr>
        <w:rPr>
          <w:b/>
          <w:bCs/>
          <w:color w:val="000000"/>
          <w:spacing w:val="-5"/>
          <w:sz w:val="24"/>
          <w:szCs w:val="24"/>
        </w:rPr>
      </w:pPr>
    </w:p>
    <w:p w14:paraId="705C6D80" w14:textId="10D5FAA1" w:rsidR="00072C57" w:rsidRPr="00414B82" w:rsidRDefault="00072C57" w:rsidP="7D30C6F4">
      <w:pPr>
        <w:rPr>
          <w:color w:val="000000"/>
          <w:spacing w:val="-5"/>
          <w:sz w:val="24"/>
          <w:szCs w:val="24"/>
        </w:rPr>
      </w:pPr>
      <w:r w:rsidRPr="7D30C6F4">
        <w:rPr>
          <w:color w:val="000000"/>
          <w:spacing w:val="-5"/>
          <w:sz w:val="24"/>
          <w:szCs w:val="24"/>
        </w:rPr>
        <w:t xml:space="preserve">The primary places of performance will be onsite at the following government facilities: </w:t>
      </w:r>
    </w:p>
    <w:p w14:paraId="47C78DEF" w14:textId="77777777" w:rsidR="00072C57" w:rsidRPr="00414B82" w:rsidRDefault="00072C57" w:rsidP="7D30C6F4">
      <w:pPr>
        <w:rPr>
          <w:b/>
          <w:bCs/>
          <w:color w:val="000000"/>
          <w:spacing w:val="-5"/>
          <w:sz w:val="24"/>
          <w:szCs w:val="24"/>
        </w:rPr>
      </w:pPr>
    </w:p>
    <w:p w14:paraId="467BD8A5" w14:textId="77777777" w:rsidR="00072C57" w:rsidRPr="00414B82" w:rsidRDefault="00072C57" w:rsidP="00072C57">
      <w:pPr>
        <w:ind w:left="720"/>
        <w:rPr>
          <w:color w:val="000000"/>
          <w:spacing w:val="-5"/>
          <w:sz w:val="24"/>
          <w:szCs w:val="24"/>
        </w:rPr>
      </w:pPr>
      <w:r w:rsidRPr="00414B82">
        <w:rPr>
          <w:color w:val="000000"/>
          <w:spacing w:val="-5"/>
          <w:sz w:val="24"/>
          <w:szCs w:val="24"/>
        </w:rPr>
        <w:t xml:space="preserve">National Criminal Analysis and Targeting Center (NCATC) </w:t>
      </w:r>
    </w:p>
    <w:p w14:paraId="23F4C085" w14:textId="77777777" w:rsidR="00072C57" w:rsidRPr="00414B82" w:rsidRDefault="00072C57" w:rsidP="00072C57">
      <w:pPr>
        <w:ind w:left="720"/>
        <w:rPr>
          <w:color w:val="000000"/>
          <w:spacing w:val="-5"/>
          <w:sz w:val="24"/>
          <w:szCs w:val="24"/>
        </w:rPr>
      </w:pPr>
      <w:r w:rsidRPr="7D30C6F4">
        <w:rPr>
          <w:color w:val="000000"/>
          <w:spacing w:val="-5"/>
          <w:sz w:val="24"/>
          <w:szCs w:val="24"/>
        </w:rPr>
        <w:t>426 Industrial Avenue, Suite 170</w:t>
      </w:r>
    </w:p>
    <w:p w14:paraId="6927916C" w14:textId="77777777" w:rsidR="00072C57" w:rsidRPr="00414B82" w:rsidRDefault="00072C57" w:rsidP="00072C57">
      <w:pPr>
        <w:ind w:left="720"/>
        <w:rPr>
          <w:color w:val="000000"/>
          <w:spacing w:val="-5"/>
          <w:sz w:val="24"/>
          <w:szCs w:val="24"/>
        </w:rPr>
      </w:pPr>
      <w:r w:rsidRPr="00414B82">
        <w:rPr>
          <w:color w:val="000000"/>
          <w:spacing w:val="-5"/>
          <w:sz w:val="24"/>
          <w:szCs w:val="24"/>
        </w:rPr>
        <w:t>Williston, VT 05495</w:t>
      </w:r>
    </w:p>
    <w:p w14:paraId="3A23BC29" w14:textId="77777777" w:rsidR="00072C57" w:rsidRPr="00414B82" w:rsidRDefault="00072C57" w:rsidP="00072C57">
      <w:pPr>
        <w:ind w:left="720"/>
        <w:rPr>
          <w:color w:val="000000"/>
          <w:spacing w:val="-5"/>
          <w:sz w:val="24"/>
          <w:szCs w:val="24"/>
        </w:rPr>
      </w:pPr>
    </w:p>
    <w:p w14:paraId="57FD5CA2" w14:textId="77777777" w:rsidR="00072C57" w:rsidRPr="00414B82" w:rsidRDefault="00072C57" w:rsidP="00072C57">
      <w:pPr>
        <w:ind w:left="720"/>
        <w:rPr>
          <w:color w:val="000000"/>
          <w:spacing w:val="-5"/>
          <w:sz w:val="24"/>
          <w:szCs w:val="24"/>
        </w:rPr>
      </w:pPr>
      <w:r w:rsidRPr="00414B82">
        <w:rPr>
          <w:spacing w:val="-6"/>
          <w:sz w:val="24"/>
          <w:szCs w:val="24"/>
        </w:rPr>
        <w:t>Pacific Enforcement Response Center (PERC)</w:t>
      </w:r>
    </w:p>
    <w:p w14:paraId="30B9D295" w14:textId="12EB6314" w:rsidR="00072C57" w:rsidRPr="00414B82" w:rsidRDefault="00A25D7C" w:rsidP="00072C57">
      <w:pPr>
        <w:ind w:left="720"/>
        <w:rPr>
          <w:color w:val="000000"/>
          <w:spacing w:val="-5"/>
          <w:sz w:val="24"/>
          <w:szCs w:val="24"/>
        </w:rPr>
      </w:pPr>
      <w:r w:rsidRPr="7D30C6F4">
        <w:rPr>
          <w:sz w:val="24"/>
          <w:szCs w:val="24"/>
        </w:rPr>
        <w:t xml:space="preserve">3 </w:t>
      </w:r>
      <w:r w:rsidR="00072C57" w:rsidRPr="7D30C6F4">
        <w:rPr>
          <w:sz w:val="24"/>
          <w:szCs w:val="24"/>
        </w:rPr>
        <w:t>Hutton Centre Drive</w:t>
      </w:r>
    </w:p>
    <w:p w14:paraId="2EB7007B" w14:textId="41AD4EEE" w:rsidR="00072C57" w:rsidRPr="00414B82" w:rsidRDefault="00072C57" w:rsidP="00072C57">
      <w:pPr>
        <w:ind w:left="720"/>
        <w:rPr>
          <w:color w:val="000000"/>
          <w:spacing w:val="-5"/>
          <w:sz w:val="24"/>
          <w:szCs w:val="24"/>
        </w:rPr>
      </w:pPr>
      <w:r w:rsidRPr="00414B82">
        <w:rPr>
          <w:spacing w:val="-6"/>
          <w:sz w:val="24"/>
          <w:szCs w:val="24"/>
        </w:rPr>
        <w:t>Santa Ana, CA 92707</w:t>
      </w:r>
    </w:p>
    <w:p w14:paraId="55808EFE" w14:textId="77777777" w:rsidR="00072C57" w:rsidRPr="00414B82" w:rsidRDefault="00072C57" w:rsidP="7D30C6F4">
      <w:pPr>
        <w:shd w:val="clear" w:color="auto" w:fill="FFFFFF" w:themeFill="background1"/>
        <w:ind w:left="10"/>
        <w:rPr>
          <w:b/>
          <w:bCs/>
          <w:color w:val="000000"/>
          <w:sz w:val="24"/>
          <w:szCs w:val="24"/>
        </w:rPr>
      </w:pPr>
    </w:p>
    <w:p w14:paraId="3FFA8C67" w14:textId="77777777" w:rsidR="00072C57" w:rsidRPr="00414B82" w:rsidRDefault="00072C57" w:rsidP="7D30C6F4">
      <w:pPr>
        <w:shd w:val="clear" w:color="auto" w:fill="FFFFFF" w:themeFill="background1"/>
        <w:ind w:left="10"/>
        <w:rPr>
          <w:b/>
          <w:bCs/>
          <w:color w:val="000000"/>
          <w:sz w:val="24"/>
          <w:szCs w:val="24"/>
        </w:rPr>
      </w:pPr>
      <w:r w:rsidRPr="7D30C6F4">
        <w:rPr>
          <w:b/>
          <w:bCs/>
          <w:color w:val="000000" w:themeColor="text1"/>
          <w:sz w:val="24"/>
          <w:szCs w:val="24"/>
        </w:rPr>
        <w:t xml:space="preserve">5.5 POST AWARD CONFERENCE  </w:t>
      </w:r>
    </w:p>
    <w:p w14:paraId="09E91500" w14:textId="77777777" w:rsidR="00072C57" w:rsidRPr="00414B82" w:rsidRDefault="00072C57" w:rsidP="7D30C6F4">
      <w:pPr>
        <w:shd w:val="clear" w:color="auto" w:fill="FFFFFF" w:themeFill="background1"/>
        <w:ind w:left="10"/>
        <w:rPr>
          <w:b/>
          <w:bCs/>
          <w:color w:val="000000"/>
          <w:sz w:val="24"/>
          <w:szCs w:val="24"/>
        </w:rPr>
      </w:pPr>
    </w:p>
    <w:p w14:paraId="4DD762B6" w14:textId="77777777" w:rsidR="00072C57" w:rsidRPr="00414B82" w:rsidRDefault="00072C57" w:rsidP="7D30C6F4">
      <w:pPr>
        <w:shd w:val="clear" w:color="auto" w:fill="FFFFFF" w:themeFill="background1"/>
        <w:ind w:left="10"/>
        <w:rPr>
          <w:b/>
          <w:bCs/>
          <w:sz w:val="24"/>
          <w:szCs w:val="24"/>
        </w:rPr>
      </w:pPr>
      <w:r w:rsidRPr="7D30C6F4">
        <w:rPr>
          <w:color w:val="000000" w:themeColor="text1"/>
          <w:sz w:val="24"/>
          <w:szCs w:val="24"/>
        </w:rPr>
        <w:t>The contractor shall attend a post award conference with the contracting officer and the COR no later than</w:t>
      </w:r>
      <w:r w:rsidRPr="7D30C6F4">
        <w:rPr>
          <w:b/>
          <w:bCs/>
          <w:color w:val="000000" w:themeColor="text1"/>
          <w:sz w:val="24"/>
          <w:szCs w:val="24"/>
        </w:rPr>
        <w:t xml:space="preserve"> </w:t>
      </w:r>
      <w:r w:rsidRPr="7D30C6F4">
        <w:rPr>
          <w:b/>
          <w:bCs/>
          <w:color w:val="000000" w:themeColor="text1"/>
          <w:sz w:val="24"/>
          <w:szCs w:val="24"/>
          <w:u w:val="single"/>
        </w:rPr>
        <w:t>5</w:t>
      </w:r>
      <w:r w:rsidRPr="7D30C6F4">
        <w:rPr>
          <w:color w:val="000000" w:themeColor="text1"/>
          <w:sz w:val="24"/>
          <w:szCs w:val="24"/>
        </w:rPr>
        <w:t xml:space="preserve"> business days after the date of award.  The purpose of the Post Award Conference, which will be chaired by the contracting officer, is to discuss technical and contracting objectives of this task order.  The post award conference will be held via teleconference.  Further details regarding the post award conference will be provided following award. </w:t>
      </w:r>
    </w:p>
    <w:p w14:paraId="5AF2C56B" w14:textId="77777777" w:rsidR="00072C57" w:rsidRPr="00414B82" w:rsidRDefault="00072C57" w:rsidP="7D30C6F4">
      <w:pPr>
        <w:rPr>
          <w:b/>
          <w:bCs/>
          <w:sz w:val="24"/>
          <w:szCs w:val="24"/>
        </w:rPr>
      </w:pPr>
    </w:p>
    <w:p w14:paraId="2E8C89E4" w14:textId="77777777" w:rsidR="00072C57" w:rsidRPr="00414B82" w:rsidRDefault="00072C57" w:rsidP="00072C57">
      <w:pPr>
        <w:rPr>
          <w:sz w:val="24"/>
          <w:szCs w:val="24"/>
        </w:rPr>
      </w:pPr>
      <w:r w:rsidRPr="7D30C6F4">
        <w:rPr>
          <w:b/>
          <w:bCs/>
          <w:sz w:val="24"/>
          <w:szCs w:val="24"/>
        </w:rPr>
        <w:t>5.6   SECURITY REQUIREMENTS</w:t>
      </w:r>
    </w:p>
    <w:p w14:paraId="6092B882" w14:textId="77777777" w:rsidR="00072C57" w:rsidRPr="00414B82" w:rsidRDefault="00072C57" w:rsidP="00072C57">
      <w:pPr>
        <w:tabs>
          <w:tab w:val="left" w:pos="461"/>
        </w:tabs>
        <w:ind w:right="123"/>
        <w:rPr>
          <w:sz w:val="24"/>
          <w:szCs w:val="24"/>
        </w:rPr>
      </w:pPr>
    </w:p>
    <w:p w14:paraId="77BD3468" w14:textId="77777777" w:rsidR="00072C57" w:rsidRPr="00414B82" w:rsidRDefault="00072C57" w:rsidP="7D30C6F4">
      <w:pPr>
        <w:keepNext/>
        <w:outlineLvl w:val="0"/>
        <w:rPr>
          <w:b/>
          <w:bCs/>
          <w:sz w:val="24"/>
          <w:szCs w:val="24"/>
        </w:rPr>
      </w:pPr>
      <w:r w:rsidRPr="7D30C6F4">
        <w:rPr>
          <w:b/>
          <w:bCs/>
          <w:sz w:val="24"/>
          <w:szCs w:val="24"/>
        </w:rPr>
        <w:t>5.6.1 GENERAL</w:t>
      </w:r>
    </w:p>
    <w:p w14:paraId="30906A2D" w14:textId="77777777" w:rsidR="00072C57" w:rsidRPr="00414B82" w:rsidRDefault="00072C57" w:rsidP="7D30C6F4">
      <w:pPr>
        <w:keepNext/>
        <w:outlineLvl w:val="0"/>
        <w:rPr>
          <w:b/>
          <w:bCs/>
          <w:sz w:val="24"/>
          <w:szCs w:val="24"/>
          <w:u w:val="single"/>
        </w:rPr>
      </w:pPr>
    </w:p>
    <w:p w14:paraId="2F460582" w14:textId="77777777" w:rsidR="00072C57" w:rsidRPr="00414B82" w:rsidRDefault="00072C57" w:rsidP="00072C57">
      <w:pPr>
        <w:rPr>
          <w:sz w:val="24"/>
          <w:szCs w:val="24"/>
        </w:rPr>
      </w:pPr>
      <w:r w:rsidRPr="7D30C6F4">
        <w:rPr>
          <w:sz w:val="24"/>
          <w:szCs w:val="24"/>
        </w:rPr>
        <w:t>ICE has determined that the performance of the tasks described in the contract/task order no.</w:t>
      </w:r>
      <w:r w:rsidRPr="7D30C6F4">
        <w:rPr>
          <w:sz w:val="24"/>
          <w:szCs w:val="24"/>
          <w:u w:val="single"/>
        </w:rPr>
        <w:t xml:space="preserve"> TBD </w:t>
      </w:r>
      <w:r w:rsidRPr="7D30C6F4">
        <w:rPr>
          <w:sz w:val="24"/>
          <w:szCs w:val="24"/>
        </w:rPr>
        <w:t>requires that the contractor, subcontractor(s), vendor(s), etc. have access to sensitive DHS information, and that the contractor will adhere to the following.</w:t>
      </w:r>
    </w:p>
    <w:p w14:paraId="2C4E18CE" w14:textId="77777777" w:rsidR="00072C57" w:rsidRPr="00414B82" w:rsidRDefault="00072C57" w:rsidP="00072C57">
      <w:pPr>
        <w:rPr>
          <w:sz w:val="24"/>
          <w:szCs w:val="24"/>
        </w:rPr>
      </w:pPr>
    </w:p>
    <w:p w14:paraId="4B1A62BD" w14:textId="77777777" w:rsidR="00072C57" w:rsidRPr="00414B82" w:rsidRDefault="00072C57" w:rsidP="7D30C6F4">
      <w:pPr>
        <w:keepNext/>
        <w:outlineLvl w:val="0"/>
        <w:rPr>
          <w:b/>
          <w:bCs/>
          <w:sz w:val="24"/>
          <w:szCs w:val="24"/>
        </w:rPr>
      </w:pPr>
      <w:r w:rsidRPr="7D30C6F4">
        <w:rPr>
          <w:b/>
          <w:bCs/>
          <w:sz w:val="24"/>
          <w:szCs w:val="24"/>
        </w:rPr>
        <w:t>5.6.2 PRELIMINARY FITNESS DETERMINATION</w:t>
      </w:r>
    </w:p>
    <w:p w14:paraId="4E4AC693" w14:textId="77777777" w:rsidR="00072C57" w:rsidRPr="00414B82" w:rsidRDefault="00072C57" w:rsidP="7D30C6F4">
      <w:pPr>
        <w:keepNext/>
        <w:outlineLvl w:val="0"/>
        <w:rPr>
          <w:b/>
          <w:bCs/>
          <w:sz w:val="24"/>
          <w:szCs w:val="24"/>
          <w:u w:val="single"/>
        </w:rPr>
      </w:pPr>
    </w:p>
    <w:p w14:paraId="25B0CE0B" w14:textId="2369BD5D" w:rsidR="00072C57" w:rsidRPr="00414B82" w:rsidRDefault="00072C57" w:rsidP="00072C57">
      <w:pPr>
        <w:rPr>
          <w:sz w:val="24"/>
          <w:szCs w:val="24"/>
        </w:rPr>
      </w:pPr>
      <w:r w:rsidRPr="7D30C6F4">
        <w:rPr>
          <w:sz w:val="24"/>
          <w:szCs w:val="24"/>
        </w:rPr>
        <w:t xml:space="preserve">ICE will exercise full control over granting, denying, withholding or terminating unescorted </w:t>
      </w:r>
      <w:r w:rsidR="00960C59" w:rsidRPr="7D30C6F4">
        <w:rPr>
          <w:sz w:val="24"/>
          <w:szCs w:val="24"/>
        </w:rPr>
        <w:t xml:space="preserve">at </w:t>
      </w:r>
      <w:r w:rsidRPr="7D30C6F4">
        <w:rPr>
          <w:sz w:val="24"/>
          <w:szCs w:val="24"/>
        </w:rPr>
        <w:t xml:space="preserve">government facility and/or sensitive government information access for contractor employees, based upon the results of a fitness screening process. ICE may, as it deems appropriate, authorize and make a favorable expedited preliminary fitness determination based on preliminary security checks. The preliminary fitness determination will allow the contractor employee to commence work temporarily prior to the completion of a full field background investigation. The granting of a favorable preliminary fitness shall not be considered as assurance that a favorable final fitness determination will follow as a result thereof. The granting of preliminary fitness or final fitness shall in no way prevent, preclude, or bar the withdrawal or termination of any such access by ICE, at any time during the term of the contract. No employee of the contractor shall be allowed to enter on duty and/or access sensitive information or systems without a favorable preliminary fitness determination or final fitness determination by the Office of Professional Responsibility, Personnel Security Unit (OPR-PSU). No employee of the contractor shall be allowed unescorted access to a government facility without a favorable preliminary Fitness determination or final Fitness determination by OPR-PSU. Contract employees are processed under DHS Instruction 121-01-007-001 (Personnel Security, Suitability and Fitness Program), or </w:t>
      </w:r>
      <w:r w:rsidRPr="7D30C6F4">
        <w:rPr>
          <w:sz w:val="24"/>
          <w:szCs w:val="24"/>
        </w:rPr>
        <w:lastRenderedPageBreak/>
        <w:t>successor thereto; those having direct contact with Detainees will also have 6 CFR § 115.117 considerations made as part of the fitness screening process. (Sexual Abuse and Assault Prevention Standards) implemented pursuant to Public Law 108-79 (Prison Rape Elimination Act (PREA) of 2003).</w:t>
      </w:r>
    </w:p>
    <w:p w14:paraId="0ADD5145" w14:textId="77777777" w:rsidR="00072C57" w:rsidRPr="00414B82" w:rsidRDefault="00072C57" w:rsidP="00072C57">
      <w:pPr>
        <w:rPr>
          <w:sz w:val="24"/>
          <w:szCs w:val="24"/>
        </w:rPr>
      </w:pPr>
    </w:p>
    <w:p w14:paraId="67836C4D" w14:textId="77777777" w:rsidR="00072C57" w:rsidRPr="00414B82" w:rsidRDefault="00072C57" w:rsidP="7D30C6F4">
      <w:pPr>
        <w:keepNext/>
        <w:outlineLvl w:val="0"/>
        <w:rPr>
          <w:b/>
          <w:bCs/>
          <w:sz w:val="24"/>
          <w:szCs w:val="24"/>
        </w:rPr>
      </w:pPr>
      <w:r w:rsidRPr="7D30C6F4">
        <w:rPr>
          <w:b/>
          <w:bCs/>
          <w:sz w:val="24"/>
          <w:szCs w:val="24"/>
        </w:rPr>
        <w:t>5.6.3 BACKGROUND INVESTIGATIONS</w:t>
      </w:r>
    </w:p>
    <w:p w14:paraId="37DEB491" w14:textId="77777777" w:rsidR="00072C57" w:rsidRPr="00414B82" w:rsidRDefault="00072C57" w:rsidP="7D30C6F4">
      <w:pPr>
        <w:keepNext/>
        <w:outlineLvl w:val="0"/>
        <w:rPr>
          <w:b/>
          <w:bCs/>
          <w:sz w:val="24"/>
          <w:szCs w:val="24"/>
          <w:u w:val="single"/>
        </w:rPr>
      </w:pPr>
    </w:p>
    <w:p w14:paraId="75C1FC68" w14:textId="2086F83A" w:rsidR="00072C57" w:rsidRPr="00414B82" w:rsidRDefault="00072C57" w:rsidP="00072C57">
      <w:pPr>
        <w:rPr>
          <w:sz w:val="24"/>
          <w:szCs w:val="24"/>
        </w:rPr>
      </w:pPr>
      <w:r w:rsidRPr="7D30C6F4">
        <w:rPr>
          <w:sz w:val="24"/>
          <w:szCs w:val="24"/>
        </w:rPr>
        <w:t xml:space="preserve">Contractor employees (to include applicants, temporary employees, part-time and replacement employees) under the contract, needing access to sensitive information and/or ICE Detainees, shall undergo a position sensitivity analysis based on the duties </w:t>
      </w:r>
      <w:proofErr w:type="gramStart"/>
      <w:r w:rsidRPr="7D30C6F4">
        <w:rPr>
          <w:sz w:val="24"/>
          <w:szCs w:val="24"/>
        </w:rPr>
        <w:t>each individual</w:t>
      </w:r>
      <w:proofErr w:type="gramEnd"/>
      <w:r w:rsidRPr="7D30C6F4">
        <w:rPr>
          <w:sz w:val="24"/>
          <w:szCs w:val="24"/>
        </w:rPr>
        <w:t xml:space="preserve"> will perform on the contract. The results of the position sensitivity analysis shall identify the appropriate background investigation to be conducted. Background investigations will be processed through the </w:t>
      </w:r>
      <w:r w:rsidR="00960C59" w:rsidRPr="7D30C6F4">
        <w:rPr>
          <w:sz w:val="24"/>
          <w:szCs w:val="24"/>
        </w:rPr>
        <w:t>PSU</w:t>
      </w:r>
      <w:r w:rsidRPr="7D30C6F4">
        <w:rPr>
          <w:sz w:val="24"/>
          <w:szCs w:val="24"/>
        </w:rPr>
        <w:t xml:space="preserve">. Contractor employees nominated by a contracting officer representative for consideration to support this contract shall submit the following security vetting documentation to OPR-PSU, through the COR, within 10 days of notification by OPR-PSU of nomination by the COR and initiation of an </w:t>
      </w:r>
      <w:r w:rsidR="00BB787D" w:rsidRPr="7D30C6F4">
        <w:rPr>
          <w:sz w:val="24"/>
          <w:szCs w:val="24"/>
        </w:rPr>
        <w:t>e</w:t>
      </w:r>
      <w:r w:rsidRPr="7D30C6F4">
        <w:rPr>
          <w:sz w:val="24"/>
          <w:szCs w:val="24"/>
        </w:rPr>
        <w:t>lectronic Questionnaire for Investigation Processing (e-QIP) in the Office of Personnel Management (OPM) automated on-line system.</w:t>
      </w:r>
    </w:p>
    <w:p w14:paraId="2DFD2AE7" w14:textId="77777777" w:rsidR="00072C57" w:rsidRPr="00414B82" w:rsidRDefault="00072C57" w:rsidP="00072C57">
      <w:pPr>
        <w:rPr>
          <w:sz w:val="24"/>
          <w:szCs w:val="24"/>
        </w:rPr>
      </w:pPr>
    </w:p>
    <w:p w14:paraId="6463A2FA" w14:textId="74ED8C34" w:rsidR="00072C57" w:rsidRPr="00414B82" w:rsidRDefault="00072C57" w:rsidP="7D30C6F4">
      <w:pPr>
        <w:rPr>
          <w:b/>
          <w:bCs/>
          <w:sz w:val="24"/>
          <w:szCs w:val="24"/>
        </w:rPr>
      </w:pPr>
      <w:r w:rsidRPr="7D30C6F4">
        <w:rPr>
          <w:sz w:val="24"/>
          <w:szCs w:val="24"/>
        </w:rPr>
        <w:t>1) Standard Form 85P (Standard Form 85PS (</w:t>
      </w:r>
      <w:r w:rsidR="00BB787D" w:rsidRPr="7D30C6F4">
        <w:rPr>
          <w:sz w:val="24"/>
          <w:szCs w:val="24"/>
        </w:rPr>
        <w:t>w</w:t>
      </w:r>
      <w:r w:rsidRPr="7D30C6F4">
        <w:rPr>
          <w:sz w:val="24"/>
          <w:szCs w:val="24"/>
        </w:rPr>
        <w:t>ith supplement to 85P required for armed positions)), “Questionnaire for Public Trust Positions” Form completed on-line and archived by the contractor employee in their OPM e-QIP account.</w:t>
      </w:r>
    </w:p>
    <w:p w14:paraId="5D704076" w14:textId="77777777" w:rsidR="00072C57" w:rsidRPr="00414B82" w:rsidRDefault="00072C57" w:rsidP="7D30C6F4">
      <w:pPr>
        <w:rPr>
          <w:b/>
          <w:bCs/>
          <w:sz w:val="24"/>
          <w:szCs w:val="24"/>
        </w:rPr>
      </w:pPr>
    </w:p>
    <w:p w14:paraId="3665E16F" w14:textId="10D26496" w:rsidR="00072C57" w:rsidRPr="00414B82" w:rsidRDefault="00072C57" w:rsidP="7D30C6F4">
      <w:pPr>
        <w:rPr>
          <w:b/>
          <w:bCs/>
          <w:sz w:val="24"/>
          <w:szCs w:val="24"/>
        </w:rPr>
      </w:pPr>
      <w:r w:rsidRPr="7D30C6F4">
        <w:rPr>
          <w:color w:val="000000" w:themeColor="text1"/>
          <w:sz w:val="24"/>
          <w:szCs w:val="24"/>
        </w:rPr>
        <w:t xml:space="preserve">2) Signature Release </w:t>
      </w:r>
      <w:proofErr w:type="spellStart"/>
      <w:proofErr w:type="gramStart"/>
      <w:r w:rsidRPr="7D30C6F4">
        <w:rPr>
          <w:color w:val="000000" w:themeColor="text1"/>
          <w:sz w:val="24"/>
          <w:szCs w:val="24"/>
        </w:rPr>
        <w:t>Forms</w:t>
      </w:r>
      <w:r w:rsidR="00BB787D" w:rsidRPr="7D30C6F4">
        <w:rPr>
          <w:color w:val="000000" w:themeColor="text1"/>
          <w:sz w:val="24"/>
          <w:szCs w:val="24"/>
        </w:rPr>
        <w:t>,</w:t>
      </w:r>
      <w:r w:rsidRPr="7D30C6F4">
        <w:rPr>
          <w:color w:val="000000" w:themeColor="text1"/>
          <w:sz w:val="24"/>
          <w:szCs w:val="24"/>
        </w:rPr>
        <w:t>three</w:t>
      </w:r>
      <w:proofErr w:type="spellEnd"/>
      <w:proofErr w:type="gramEnd"/>
      <w:r w:rsidRPr="7D30C6F4">
        <w:rPr>
          <w:color w:val="000000" w:themeColor="text1"/>
          <w:sz w:val="24"/>
          <w:szCs w:val="24"/>
        </w:rPr>
        <w:t xml:space="preserve"> (3) total</w:t>
      </w:r>
      <w:r w:rsidR="00BB787D" w:rsidRPr="7D30C6F4">
        <w:rPr>
          <w:color w:val="000000" w:themeColor="text1"/>
          <w:sz w:val="24"/>
          <w:szCs w:val="24"/>
        </w:rPr>
        <w:t>,</w:t>
      </w:r>
      <w:r w:rsidRPr="7D30C6F4">
        <w:rPr>
          <w:color w:val="000000" w:themeColor="text1"/>
          <w:sz w:val="24"/>
          <w:szCs w:val="24"/>
        </w:rPr>
        <w:t xml:space="preserve"> generated by OPM e-QIP upon completion of Questionnaire (e-signature recommended/acceptable – instructions provided to applicant by OPR-PSU).</w:t>
      </w:r>
      <w:r w:rsidR="00BB787D" w:rsidRPr="7D30C6F4">
        <w:rPr>
          <w:color w:val="000000" w:themeColor="text1"/>
          <w:sz w:val="24"/>
          <w:szCs w:val="24"/>
        </w:rPr>
        <w:t xml:space="preserve">  </w:t>
      </w:r>
      <w:r w:rsidRPr="7D30C6F4">
        <w:rPr>
          <w:color w:val="000000" w:themeColor="text1"/>
          <w:sz w:val="24"/>
          <w:szCs w:val="24"/>
        </w:rPr>
        <w:t>Completed on-line and archived by the contractor employee in their OPM e-QIP account.</w:t>
      </w:r>
    </w:p>
    <w:p w14:paraId="7D862EBF" w14:textId="77777777" w:rsidR="00072C57" w:rsidRPr="00414B82" w:rsidRDefault="00072C57" w:rsidP="7D30C6F4">
      <w:pPr>
        <w:rPr>
          <w:b/>
          <w:bCs/>
          <w:sz w:val="24"/>
          <w:szCs w:val="24"/>
        </w:rPr>
      </w:pPr>
    </w:p>
    <w:p w14:paraId="1FBC43E9" w14:textId="77777777" w:rsidR="00072C57" w:rsidRPr="00414B82" w:rsidRDefault="00072C57" w:rsidP="00072C57">
      <w:pPr>
        <w:rPr>
          <w:b/>
          <w:bCs/>
          <w:sz w:val="24"/>
          <w:szCs w:val="24"/>
        </w:rPr>
      </w:pPr>
      <w:r w:rsidRPr="7D30C6F4">
        <w:rPr>
          <w:sz w:val="24"/>
          <w:szCs w:val="24"/>
        </w:rPr>
        <w:t xml:space="preserve">3) Two (2) SF 87 (Rev. December 2017) Fingerprint Cards. </w:t>
      </w:r>
      <w:r w:rsidRPr="7D30C6F4">
        <w:rPr>
          <w:b/>
          <w:bCs/>
          <w:sz w:val="24"/>
          <w:szCs w:val="24"/>
        </w:rPr>
        <w:t xml:space="preserve">(Two Original Cards sent via COR to OPR-PSU). </w:t>
      </w:r>
    </w:p>
    <w:p w14:paraId="1485F220" w14:textId="77777777" w:rsidR="00072C57" w:rsidRPr="00414B82" w:rsidRDefault="00072C57" w:rsidP="7D30C6F4">
      <w:pPr>
        <w:rPr>
          <w:b/>
          <w:bCs/>
          <w:sz w:val="24"/>
          <w:szCs w:val="24"/>
        </w:rPr>
      </w:pPr>
    </w:p>
    <w:p w14:paraId="71A67D1B" w14:textId="77777777" w:rsidR="00072C57" w:rsidRPr="00414B82" w:rsidRDefault="00072C57" w:rsidP="00072C57">
      <w:pPr>
        <w:rPr>
          <w:sz w:val="24"/>
          <w:szCs w:val="24"/>
        </w:rPr>
      </w:pPr>
      <w:r w:rsidRPr="7D30C6F4">
        <w:rPr>
          <w:sz w:val="24"/>
          <w:szCs w:val="24"/>
        </w:rPr>
        <w:t xml:space="preserve">4) Foreign National Relatives or Associates Statement. (This document sent as an attachment in an e-mail to contractor employee from OPR-PSU – must be signed and archived into contractor employee’s OPM e-QIP account prior to electronic “Release” of data via on-line account). </w:t>
      </w:r>
    </w:p>
    <w:p w14:paraId="1B1A5997" w14:textId="77777777" w:rsidR="00072C57" w:rsidRPr="00414B82" w:rsidRDefault="00072C57" w:rsidP="7D30C6F4">
      <w:pPr>
        <w:rPr>
          <w:b/>
          <w:bCs/>
          <w:sz w:val="24"/>
          <w:szCs w:val="24"/>
        </w:rPr>
      </w:pPr>
    </w:p>
    <w:p w14:paraId="5CEBB52B" w14:textId="77777777" w:rsidR="00072C57" w:rsidRPr="00414B82" w:rsidRDefault="00072C57" w:rsidP="7D30C6F4">
      <w:pPr>
        <w:rPr>
          <w:b/>
          <w:bCs/>
          <w:sz w:val="24"/>
          <w:szCs w:val="24"/>
        </w:rPr>
      </w:pPr>
      <w:r w:rsidRPr="7D30C6F4">
        <w:rPr>
          <w:sz w:val="24"/>
          <w:szCs w:val="24"/>
        </w:rPr>
        <w:t xml:space="preserve">5) DHS 11000-9, “Disclosure and Authorization Pertaining to Consumer Reports Pursuant to the Fair Credit Reporting Act” (This document sent as an attachment in an e-mail to contractor employee from OPR-PSU – must be signed and archived into contractor employee’s OPM e-QIP account prior to electronic “Release” of data via on-line account). </w:t>
      </w:r>
    </w:p>
    <w:p w14:paraId="59921F1E" w14:textId="77777777" w:rsidR="00072C57" w:rsidRPr="00414B82" w:rsidRDefault="00072C57" w:rsidP="7D30C6F4">
      <w:pPr>
        <w:rPr>
          <w:b/>
          <w:bCs/>
          <w:sz w:val="24"/>
          <w:szCs w:val="24"/>
        </w:rPr>
      </w:pPr>
    </w:p>
    <w:p w14:paraId="55C09C56" w14:textId="77777777" w:rsidR="00072C57" w:rsidRPr="00414B82" w:rsidRDefault="00072C57" w:rsidP="00072C57">
      <w:pPr>
        <w:rPr>
          <w:color w:val="000000"/>
          <w:sz w:val="24"/>
          <w:szCs w:val="24"/>
        </w:rPr>
      </w:pPr>
      <w:r w:rsidRPr="7D30C6F4">
        <w:rPr>
          <w:color w:val="000000" w:themeColor="text1"/>
          <w:sz w:val="24"/>
          <w:szCs w:val="24"/>
        </w:rPr>
        <w:t>6) Optional Form 306 Declaration for Federal Employment (This document sent as an attachment in an e-mail to contractor employee from OPR-PSU – must be signed and archived into contractor employee’s OPM e-QIP account prior to electronic “Release” of data via on-line account).</w:t>
      </w:r>
    </w:p>
    <w:p w14:paraId="593A724C" w14:textId="77777777" w:rsidR="00072C57" w:rsidRPr="00414B82" w:rsidRDefault="00072C57" w:rsidP="00072C57">
      <w:pPr>
        <w:rPr>
          <w:color w:val="000000"/>
          <w:sz w:val="24"/>
          <w:szCs w:val="24"/>
        </w:rPr>
      </w:pPr>
    </w:p>
    <w:p w14:paraId="323FAC65" w14:textId="77777777" w:rsidR="00072C57" w:rsidRPr="00414B82" w:rsidRDefault="00072C57" w:rsidP="00072C57">
      <w:pPr>
        <w:rPr>
          <w:color w:val="000000"/>
          <w:sz w:val="24"/>
          <w:szCs w:val="24"/>
        </w:rPr>
      </w:pPr>
      <w:r w:rsidRPr="7D30C6F4">
        <w:rPr>
          <w:color w:val="000000" w:themeColor="text1"/>
          <w:sz w:val="24"/>
          <w:szCs w:val="24"/>
        </w:rPr>
        <w:t xml:space="preserve">7) If occupying PREA designated position: Questionnaire regarding conduct defined under 6 CFR § 115.117 (Sexual Abuse and Assault Prevention Standards) (This document sent as an </w:t>
      </w:r>
      <w:r w:rsidRPr="7D30C6F4">
        <w:rPr>
          <w:color w:val="000000" w:themeColor="text1"/>
          <w:sz w:val="24"/>
          <w:szCs w:val="24"/>
        </w:rPr>
        <w:lastRenderedPageBreak/>
        <w:t>attachment in an e-mail to contractor employee from OPR-PSU – must be signed and archived into contractor employee’s OPM e-QIP account prior to electronic “Release” of data via on-line account).</w:t>
      </w:r>
    </w:p>
    <w:p w14:paraId="4FC56FEA" w14:textId="77777777" w:rsidR="00072C57" w:rsidRPr="00414B82" w:rsidRDefault="00072C57" w:rsidP="00072C57">
      <w:pPr>
        <w:rPr>
          <w:color w:val="000000"/>
          <w:sz w:val="24"/>
          <w:szCs w:val="24"/>
        </w:rPr>
      </w:pPr>
    </w:p>
    <w:p w14:paraId="646339F3" w14:textId="77777777" w:rsidR="00072C57" w:rsidRPr="00414B82" w:rsidRDefault="00072C57" w:rsidP="00072C57">
      <w:pPr>
        <w:rPr>
          <w:color w:val="000000"/>
          <w:sz w:val="24"/>
          <w:szCs w:val="24"/>
        </w:rPr>
      </w:pPr>
      <w:r w:rsidRPr="7D30C6F4">
        <w:rPr>
          <w:color w:val="000000" w:themeColor="text1"/>
          <w:sz w:val="24"/>
          <w:szCs w:val="24"/>
        </w:rPr>
        <w:t>8) One additional document may be applicable if a contractor employee was born abroad. If applicable, additional forms and instructions will be provided to contractor employee. (If applicable, the document will be sent as an attachment in an e-mail to contractor employee from OPR-PSU – must be signed and archived into contractor employee’s OPM e-QIP account prior to electronic “Release” of data via on-line account).</w:t>
      </w:r>
    </w:p>
    <w:p w14:paraId="4DB3063A" w14:textId="77777777" w:rsidR="00072C57" w:rsidRPr="00414B82" w:rsidRDefault="00072C57" w:rsidP="7D30C6F4">
      <w:pPr>
        <w:rPr>
          <w:b/>
          <w:bCs/>
          <w:sz w:val="24"/>
          <w:szCs w:val="24"/>
        </w:rPr>
      </w:pPr>
    </w:p>
    <w:p w14:paraId="6802CEF0" w14:textId="77777777" w:rsidR="00072C57" w:rsidRPr="00414B82" w:rsidRDefault="00072C57" w:rsidP="00072C57">
      <w:pPr>
        <w:rPr>
          <w:sz w:val="24"/>
          <w:szCs w:val="24"/>
        </w:rPr>
      </w:pPr>
      <w:r w:rsidRPr="7D30C6F4">
        <w:rPr>
          <w:sz w:val="24"/>
          <w:szCs w:val="24"/>
        </w:rPr>
        <w:t>Contractor employees who have an adequate, current investigation by another Federal Agency may not be required to submit complete security packages; the investigation may be accepted under reciprocity. The questionnaire related to 6 CFR § 115.117 listed above in item 7 will be required for positions designated under PREA.</w:t>
      </w:r>
    </w:p>
    <w:p w14:paraId="4EC9AE4B" w14:textId="77777777" w:rsidR="00072C57" w:rsidRPr="00414B82" w:rsidRDefault="00072C57" w:rsidP="00072C57">
      <w:pPr>
        <w:rPr>
          <w:sz w:val="24"/>
          <w:szCs w:val="24"/>
        </w:rPr>
      </w:pPr>
    </w:p>
    <w:p w14:paraId="2A305CAC" w14:textId="72698F01" w:rsidR="00072C57" w:rsidRPr="00414B82" w:rsidRDefault="00072C57" w:rsidP="00072C57">
      <w:pPr>
        <w:rPr>
          <w:sz w:val="24"/>
          <w:szCs w:val="24"/>
        </w:rPr>
      </w:pPr>
      <w:r w:rsidRPr="7D30C6F4">
        <w:rPr>
          <w:sz w:val="24"/>
          <w:szCs w:val="24"/>
        </w:rPr>
        <w:t xml:space="preserve">An adequate and current investigation is one where the investigation is not more than five years old, meets the contract risk level requirement, and the applicant has not had a break in service </w:t>
      </w:r>
      <w:r w:rsidR="003B701F" w:rsidRPr="7D30C6F4">
        <w:rPr>
          <w:sz w:val="24"/>
          <w:szCs w:val="24"/>
        </w:rPr>
        <w:t>for</w:t>
      </w:r>
      <w:r w:rsidRPr="7D30C6F4">
        <w:rPr>
          <w:sz w:val="24"/>
          <w:szCs w:val="24"/>
        </w:rPr>
        <w:t xml:space="preserve"> more than two years. (Executive Order 13488 amended under Executive Order 13764/DHS Instruction 121-01-007-01).  Required information for submission of the security packet will be provided by OPR-PSU at the time of the award of the contract. Only complete packages will be accepted by the OPR-PSU as notified by the COR.</w:t>
      </w:r>
    </w:p>
    <w:p w14:paraId="1C5FFBC4" w14:textId="77777777" w:rsidR="00072C57" w:rsidRPr="00414B82" w:rsidRDefault="00072C57" w:rsidP="00072C57">
      <w:pPr>
        <w:rPr>
          <w:sz w:val="24"/>
          <w:szCs w:val="24"/>
        </w:rPr>
      </w:pPr>
    </w:p>
    <w:p w14:paraId="294A5A68" w14:textId="77777777" w:rsidR="00072C57" w:rsidRPr="00414B82" w:rsidRDefault="00072C57" w:rsidP="00072C57">
      <w:pPr>
        <w:rPr>
          <w:sz w:val="24"/>
          <w:szCs w:val="24"/>
        </w:rPr>
      </w:pPr>
      <w:r w:rsidRPr="7D30C6F4">
        <w:rPr>
          <w:sz w:val="24"/>
          <w:szCs w:val="24"/>
        </w:rPr>
        <w:t>To ensure adequate background investigative coverage, contractor employees must currently reside in the United States or its Territories. Additionally, contractor employees are required to have resided within the Unites States or its Territories for three or more years out of the last five (ICE retains the right to deem a contractor employee ineligible due to insufficient background coverage). This timeline is assessed based on the signature date of the standard form questionnaire submitted for the applied position. Contractor employees falling under the following situations may be exempt from the residency requirement: 1) work or worked for the U.S. Government in foreign countries in federal civilian or military capacities; 2) were or are dependents accompanying a federal civilian or a military employee serving in foreign countries so long as they were or are authorized by the U.S. Government to accompany their federal civilian or military sponsor in the foreign location; 3) worked as a contractor employee, volunteer, consultant or intern on behalf of the federal government overseas, where stateside coverage can be obtained to complete the background investigation; 4) studied abroad at a U.S. affiliated college or university; or 5) have a current and adequate background investigation (commensurate with the position risk/sensitivity levels) completed for a federal or contractor employee position, barring any break in federal employment or federal sponsorship.</w:t>
      </w:r>
    </w:p>
    <w:p w14:paraId="247B1735" w14:textId="77777777" w:rsidR="00072C57" w:rsidRPr="00414B82" w:rsidRDefault="00072C57" w:rsidP="00072C57">
      <w:pPr>
        <w:rPr>
          <w:sz w:val="24"/>
          <w:szCs w:val="24"/>
        </w:rPr>
      </w:pPr>
    </w:p>
    <w:p w14:paraId="21361469" w14:textId="77777777" w:rsidR="00072C57" w:rsidRPr="00414B82" w:rsidRDefault="00072C57" w:rsidP="00072C57">
      <w:pPr>
        <w:rPr>
          <w:sz w:val="24"/>
          <w:szCs w:val="24"/>
        </w:rPr>
      </w:pPr>
      <w:r w:rsidRPr="7D30C6F4">
        <w:rPr>
          <w:sz w:val="24"/>
          <w:szCs w:val="24"/>
        </w:rPr>
        <w:t>Only U.S. Citizens are eligible for employment on contracts requiring access to DHS sensitive information unless an exception is granted as outlined under DHS Instruction 121-01-007-001. Per DHS Sensitive Systems Policy Directive 4300A, only U.S. citizens are eligible for positions requiring access to DHS Information Technology (IT) systems or positions that are involved in the development, operation, management, or maintenance of DHS IT systems, unless an exception is granted as outlined under DHS Instruction 121-01-007-001.</w:t>
      </w:r>
    </w:p>
    <w:p w14:paraId="688BD0AA" w14:textId="7BC88246" w:rsidR="7D30C6F4" w:rsidRDefault="7D30C6F4" w:rsidP="7D30C6F4">
      <w:pPr>
        <w:rPr>
          <w:sz w:val="24"/>
          <w:szCs w:val="24"/>
        </w:rPr>
      </w:pPr>
    </w:p>
    <w:p w14:paraId="1E768F86" w14:textId="77777777" w:rsidR="00072C57" w:rsidRPr="00414B82" w:rsidRDefault="00072C57" w:rsidP="7D30C6F4">
      <w:pPr>
        <w:rPr>
          <w:b/>
          <w:bCs/>
          <w:sz w:val="24"/>
          <w:szCs w:val="24"/>
          <w:u w:val="single"/>
        </w:rPr>
      </w:pPr>
      <w:r w:rsidRPr="7D30C6F4">
        <w:rPr>
          <w:b/>
          <w:bCs/>
          <w:sz w:val="24"/>
          <w:szCs w:val="24"/>
        </w:rPr>
        <w:lastRenderedPageBreak/>
        <w:t>5.6.4 TRANSFERS FROM OTHER DHS CONTRACTS</w:t>
      </w:r>
    </w:p>
    <w:p w14:paraId="456CCA37" w14:textId="77777777" w:rsidR="00072C57" w:rsidRPr="00414B82" w:rsidRDefault="00072C57" w:rsidP="7D30C6F4">
      <w:pPr>
        <w:rPr>
          <w:b/>
          <w:bCs/>
          <w:sz w:val="24"/>
          <w:szCs w:val="24"/>
        </w:rPr>
      </w:pPr>
    </w:p>
    <w:p w14:paraId="79968535" w14:textId="77777777" w:rsidR="00072C57" w:rsidRPr="00414B82" w:rsidRDefault="00072C57" w:rsidP="00072C57">
      <w:pPr>
        <w:keepNext/>
        <w:outlineLvl w:val="0"/>
        <w:rPr>
          <w:sz w:val="24"/>
          <w:szCs w:val="24"/>
        </w:rPr>
      </w:pPr>
      <w:r w:rsidRPr="7D30C6F4">
        <w:rPr>
          <w:sz w:val="24"/>
          <w:szCs w:val="24"/>
        </w:rPr>
        <w:t>Contractor employees may be eligible for transfer from other DHS Component contracts provided they have an adequate and current investigation meeting the new assignment requirement. If the contractor employee does not meet the new assignment requirement a DHS 11000-25 with ICE supplemental page will be submitted to OPR-PSU to initiate a new investigation.</w:t>
      </w:r>
    </w:p>
    <w:p w14:paraId="1E812B4E" w14:textId="77777777" w:rsidR="00072C57" w:rsidRPr="00414B82" w:rsidRDefault="00072C57" w:rsidP="00072C57">
      <w:pPr>
        <w:keepNext/>
        <w:outlineLvl w:val="0"/>
        <w:rPr>
          <w:sz w:val="24"/>
          <w:szCs w:val="24"/>
        </w:rPr>
      </w:pPr>
    </w:p>
    <w:p w14:paraId="5C671C49" w14:textId="77777777" w:rsidR="00072C57" w:rsidRPr="00414B82" w:rsidRDefault="00072C57" w:rsidP="00072C57">
      <w:pPr>
        <w:keepNext/>
        <w:outlineLvl w:val="0"/>
        <w:rPr>
          <w:sz w:val="24"/>
          <w:szCs w:val="24"/>
        </w:rPr>
      </w:pPr>
      <w:r w:rsidRPr="7D30C6F4">
        <w:rPr>
          <w:sz w:val="24"/>
          <w:szCs w:val="24"/>
        </w:rPr>
        <w:t>Transfers will be accomplished by submitting a DHS 11000-25 with ICE supplemental page indicating “Contract Change.” The questionnaire related to 6 CFR § 115.117 listed above in item 7 will be required for positions designated under PREA.</w:t>
      </w:r>
    </w:p>
    <w:p w14:paraId="7AB50B43" w14:textId="77777777" w:rsidR="00072C57" w:rsidRPr="00414B82" w:rsidRDefault="00072C57" w:rsidP="00072C57">
      <w:pPr>
        <w:keepNext/>
        <w:outlineLvl w:val="0"/>
        <w:rPr>
          <w:sz w:val="24"/>
          <w:szCs w:val="24"/>
        </w:rPr>
      </w:pPr>
    </w:p>
    <w:p w14:paraId="0E7DF504" w14:textId="77777777" w:rsidR="00072C57" w:rsidRPr="00414B82" w:rsidRDefault="00072C57" w:rsidP="7D30C6F4">
      <w:pPr>
        <w:keepNext/>
        <w:outlineLvl w:val="0"/>
        <w:rPr>
          <w:b/>
          <w:bCs/>
          <w:sz w:val="24"/>
          <w:szCs w:val="24"/>
          <w:u w:val="single"/>
        </w:rPr>
      </w:pPr>
      <w:r w:rsidRPr="7D30C6F4">
        <w:rPr>
          <w:b/>
          <w:bCs/>
          <w:sz w:val="24"/>
          <w:szCs w:val="24"/>
        </w:rPr>
        <w:t>5.6.5 CONTINUED ELIGIBILITY</w:t>
      </w:r>
      <w:r w:rsidRPr="7D30C6F4">
        <w:rPr>
          <w:b/>
          <w:bCs/>
          <w:sz w:val="24"/>
          <w:szCs w:val="24"/>
          <w:u w:val="single"/>
        </w:rPr>
        <w:t xml:space="preserve"> </w:t>
      </w:r>
    </w:p>
    <w:p w14:paraId="112D4EAE" w14:textId="77777777" w:rsidR="00072C57" w:rsidRPr="00414B82" w:rsidRDefault="00072C57" w:rsidP="00072C57">
      <w:pPr>
        <w:rPr>
          <w:sz w:val="24"/>
          <w:szCs w:val="24"/>
        </w:rPr>
      </w:pPr>
      <w:r w:rsidRPr="7D30C6F4">
        <w:rPr>
          <w:sz w:val="24"/>
          <w:szCs w:val="24"/>
        </w:rPr>
        <w:t>ICE reserves the right and prerogative to deny and/or restrict facility and information access of any contractor employee whose actions conflict with Fitness standards contained in DHS Instruction 121-01-007-01, Chapter 3, paragraph 6.B or who violates standards of conduct under 6 CFR § 115.117. The contracting officer or their representative can determine if a risk of compromising sensitive government information exists or if the efficiency of service is at risk and may direct immediate removal of a contractor employee from contract support. The OPR-PSU will conduct periodic reinvestigations every 5 years, or when derogatory information is received, to evaluate continued fitness of contractor employees.</w:t>
      </w:r>
    </w:p>
    <w:p w14:paraId="123033D8" w14:textId="77777777" w:rsidR="00072C57" w:rsidRPr="00414B82" w:rsidRDefault="00072C57" w:rsidP="00072C57">
      <w:pPr>
        <w:rPr>
          <w:sz w:val="24"/>
          <w:szCs w:val="24"/>
        </w:rPr>
      </w:pPr>
    </w:p>
    <w:p w14:paraId="5E4195A5" w14:textId="77777777" w:rsidR="00072C57" w:rsidRPr="00414B82" w:rsidRDefault="00072C57" w:rsidP="7D30C6F4">
      <w:pPr>
        <w:rPr>
          <w:b/>
          <w:bCs/>
          <w:sz w:val="24"/>
          <w:szCs w:val="24"/>
        </w:rPr>
      </w:pPr>
      <w:r w:rsidRPr="7D30C6F4">
        <w:rPr>
          <w:b/>
          <w:bCs/>
          <w:sz w:val="24"/>
          <w:szCs w:val="24"/>
        </w:rPr>
        <w:t>5.6.6 REQUIRED REPORTS</w:t>
      </w:r>
    </w:p>
    <w:p w14:paraId="1516D347" w14:textId="77777777" w:rsidR="00072C57" w:rsidRPr="00414B82" w:rsidRDefault="00072C57" w:rsidP="7D30C6F4">
      <w:pPr>
        <w:rPr>
          <w:b/>
          <w:bCs/>
          <w:sz w:val="24"/>
          <w:szCs w:val="24"/>
        </w:rPr>
      </w:pPr>
    </w:p>
    <w:p w14:paraId="27B419B2" w14:textId="56A00243" w:rsidR="00072C57" w:rsidRPr="00414B82" w:rsidRDefault="00072C57" w:rsidP="00072C57">
      <w:pPr>
        <w:adjustRightInd w:val="0"/>
        <w:rPr>
          <w:color w:val="000000"/>
          <w:sz w:val="24"/>
          <w:szCs w:val="24"/>
        </w:rPr>
      </w:pPr>
      <w:r w:rsidRPr="7D30C6F4">
        <w:rPr>
          <w:color w:val="000000" w:themeColor="text1"/>
          <w:sz w:val="24"/>
          <w:szCs w:val="24"/>
        </w:rPr>
        <w:t>The contractor will notify OPR-PSU, via the COR, of all terminations/resignations of contractor employees under the contract within five days of occurrence. The contractor will return any expired ICE issued identification cards and building passes of terminated/ resigned employees to the COR. If an identification card or building pass is not available to be returned, a report must be submitted to the COR referencing the pass or card number, name of individual to whom issued, the last known location and disposition of the pass or card. The COR will return the identification cards and building passes to the</w:t>
      </w:r>
      <w:r w:rsidR="003B701F" w:rsidRPr="7D30C6F4">
        <w:rPr>
          <w:color w:val="000000" w:themeColor="text1"/>
          <w:sz w:val="24"/>
          <w:szCs w:val="24"/>
        </w:rPr>
        <w:t xml:space="preserve"> ID Unit</w:t>
      </w:r>
      <w:r w:rsidRPr="7D30C6F4">
        <w:rPr>
          <w:color w:val="000000" w:themeColor="text1"/>
          <w:sz w:val="24"/>
          <w:szCs w:val="24"/>
        </w:rPr>
        <w:t xml:space="preserve"> responsible</w:t>
      </w:r>
      <w:r w:rsidR="003B701F" w:rsidRPr="7D30C6F4">
        <w:rPr>
          <w:color w:val="000000" w:themeColor="text1"/>
          <w:sz w:val="24"/>
          <w:szCs w:val="24"/>
        </w:rPr>
        <w:t>.</w:t>
      </w:r>
      <w:r w:rsidRPr="7D30C6F4">
        <w:rPr>
          <w:color w:val="000000" w:themeColor="text1"/>
          <w:sz w:val="24"/>
          <w:szCs w:val="24"/>
        </w:rPr>
        <w:t xml:space="preserve"> </w:t>
      </w:r>
    </w:p>
    <w:p w14:paraId="434A7F68" w14:textId="77777777" w:rsidR="00072C57" w:rsidRPr="00414B82" w:rsidRDefault="00072C57" w:rsidP="00072C57">
      <w:pPr>
        <w:adjustRightInd w:val="0"/>
        <w:rPr>
          <w:color w:val="000000"/>
          <w:sz w:val="24"/>
          <w:szCs w:val="24"/>
        </w:rPr>
      </w:pPr>
    </w:p>
    <w:p w14:paraId="1C068609" w14:textId="77777777" w:rsidR="00072C57" w:rsidRPr="00414B82" w:rsidRDefault="00072C57" w:rsidP="00072C57">
      <w:pPr>
        <w:adjustRightInd w:val="0"/>
        <w:rPr>
          <w:color w:val="000000"/>
          <w:sz w:val="24"/>
          <w:szCs w:val="24"/>
        </w:rPr>
      </w:pPr>
      <w:r w:rsidRPr="7D30C6F4">
        <w:rPr>
          <w:color w:val="000000" w:themeColor="text1"/>
          <w:sz w:val="24"/>
          <w:szCs w:val="24"/>
        </w:rPr>
        <w:t xml:space="preserve">The contractor will report any adverse information coming to their attention concerning contracting employees under the contract to the OPR-PSU, via the COR, as soon as possible. Reports based on rumor or innuendo should not be made. The subsequent termination of employment of an employee does not obviate the requirement to submit this report. The report </w:t>
      </w:r>
      <w:proofErr w:type="gramStart"/>
      <w:r w:rsidRPr="7D30C6F4">
        <w:rPr>
          <w:color w:val="000000" w:themeColor="text1"/>
          <w:sz w:val="24"/>
          <w:szCs w:val="24"/>
        </w:rPr>
        <w:t>shall</w:t>
      </w:r>
      <w:proofErr w:type="gramEnd"/>
      <w:r w:rsidRPr="7D30C6F4">
        <w:rPr>
          <w:color w:val="000000" w:themeColor="text1"/>
          <w:sz w:val="24"/>
          <w:szCs w:val="24"/>
        </w:rPr>
        <w:t xml:space="preserve"> include the contractor employees’ name and social security number, along with the adverse information being reported. </w:t>
      </w:r>
    </w:p>
    <w:p w14:paraId="4150C529" w14:textId="77777777" w:rsidR="00072C57" w:rsidRPr="00414B82" w:rsidRDefault="00072C57" w:rsidP="00072C57">
      <w:pPr>
        <w:adjustRightInd w:val="0"/>
        <w:rPr>
          <w:color w:val="000000"/>
          <w:sz w:val="24"/>
          <w:szCs w:val="24"/>
        </w:rPr>
      </w:pPr>
    </w:p>
    <w:p w14:paraId="52A89115" w14:textId="77777777" w:rsidR="00072C57" w:rsidRPr="00414B82" w:rsidRDefault="00072C57" w:rsidP="00072C57">
      <w:pPr>
        <w:adjustRightInd w:val="0"/>
        <w:rPr>
          <w:color w:val="000000"/>
          <w:sz w:val="24"/>
          <w:szCs w:val="24"/>
        </w:rPr>
      </w:pPr>
      <w:r w:rsidRPr="7D30C6F4">
        <w:rPr>
          <w:color w:val="000000" w:themeColor="text1"/>
          <w:sz w:val="24"/>
          <w:szCs w:val="24"/>
        </w:rPr>
        <w:t xml:space="preserve">The contractor will provide, through the COR a Quarterly Report containing the names of contractor employees who are active, pending hire, have departed within the quarter or have had a legal name change (Submitted with documentation). The list shall include the Name, Position and SSN (Last Four) and should be derived from system(s) used for contractor payroll/voucher processing to ensure accuracy. </w:t>
      </w:r>
    </w:p>
    <w:p w14:paraId="27D2AEA5" w14:textId="77777777" w:rsidR="00072C57" w:rsidRPr="00414B82" w:rsidRDefault="00072C57" w:rsidP="00072C57">
      <w:pPr>
        <w:adjustRightInd w:val="0"/>
        <w:rPr>
          <w:color w:val="000000"/>
          <w:sz w:val="24"/>
          <w:szCs w:val="24"/>
        </w:rPr>
      </w:pPr>
    </w:p>
    <w:p w14:paraId="5882A584" w14:textId="77777777" w:rsidR="00072C57" w:rsidRPr="00414B82" w:rsidRDefault="00072C57" w:rsidP="00072C57">
      <w:pPr>
        <w:adjustRightInd w:val="0"/>
        <w:rPr>
          <w:color w:val="000000"/>
          <w:sz w:val="24"/>
          <w:szCs w:val="24"/>
        </w:rPr>
      </w:pPr>
      <w:r w:rsidRPr="7D30C6F4">
        <w:rPr>
          <w:color w:val="000000" w:themeColor="text1"/>
          <w:sz w:val="24"/>
          <w:szCs w:val="24"/>
        </w:rPr>
        <w:t xml:space="preserve">CORs will submit reports to </w:t>
      </w:r>
      <w:hyperlink r:id="rId13">
        <w:r w:rsidRPr="7D30C6F4">
          <w:rPr>
            <w:rStyle w:val="Hyperlink"/>
            <w:rFonts w:eastAsiaTheme="majorEastAsia"/>
            <w:sz w:val="24"/>
            <w:szCs w:val="24"/>
          </w:rPr>
          <w:t>psu-industrial-security@ice.dhs.gov</w:t>
        </w:r>
      </w:hyperlink>
      <w:r w:rsidRPr="7D30C6F4">
        <w:rPr>
          <w:color w:val="000000" w:themeColor="text1"/>
          <w:sz w:val="24"/>
          <w:szCs w:val="24"/>
        </w:rPr>
        <w:t xml:space="preserve"> </w:t>
      </w:r>
    </w:p>
    <w:p w14:paraId="27148DEC" w14:textId="77777777" w:rsidR="00072C57" w:rsidRPr="00414B82" w:rsidRDefault="00072C57" w:rsidP="00072C57">
      <w:pPr>
        <w:adjustRightInd w:val="0"/>
        <w:rPr>
          <w:color w:val="000000"/>
          <w:sz w:val="24"/>
          <w:szCs w:val="24"/>
        </w:rPr>
      </w:pPr>
    </w:p>
    <w:p w14:paraId="5A956FD3" w14:textId="77777777" w:rsidR="00072C57" w:rsidRPr="00414B82" w:rsidRDefault="00072C57" w:rsidP="00072C57">
      <w:pPr>
        <w:adjustRightInd w:val="0"/>
        <w:rPr>
          <w:color w:val="000000"/>
          <w:sz w:val="24"/>
          <w:szCs w:val="24"/>
        </w:rPr>
      </w:pPr>
      <w:r w:rsidRPr="7D30C6F4">
        <w:rPr>
          <w:color w:val="000000" w:themeColor="text1"/>
          <w:sz w:val="24"/>
          <w:szCs w:val="24"/>
        </w:rPr>
        <w:t xml:space="preserve">Contractors, who are involved with management and/or use of information/data deemed “sensitive” to include ‘law enforcement sensitive” are required to complete the DHS Form 11000-6-Sensitive but Unclassified Information NDA for contractor access to sensitive information. The NDA will be administered by the COR to all contract personnel within 10 calendar days of the entry on duty date. The completed form shall remain </w:t>
      </w:r>
      <w:proofErr w:type="gramStart"/>
      <w:r w:rsidRPr="7D30C6F4">
        <w:rPr>
          <w:color w:val="000000" w:themeColor="text1"/>
          <w:sz w:val="24"/>
          <w:szCs w:val="24"/>
        </w:rPr>
        <w:t>on</w:t>
      </w:r>
      <w:proofErr w:type="gramEnd"/>
      <w:r w:rsidRPr="7D30C6F4">
        <w:rPr>
          <w:color w:val="000000" w:themeColor="text1"/>
          <w:sz w:val="24"/>
          <w:szCs w:val="24"/>
        </w:rPr>
        <w:t xml:space="preserve"> file with the COR for the purpose of administration and inspection. </w:t>
      </w:r>
    </w:p>
    <w:p w14:paraId="31EFCA5E" w14:textId="77777777" w:rsidR="00072C57" w:rsidRPr="00414B82" w:rsidRDefault="00072C57" w:rsidP="00072C57">
      <w:pPr>
        <w:adjustRightInd w:val="0"/>
        <w:rPr>
          <w:color w:val="000000"/>
          <w:sz w:val="24"/>
          <w:szCs w:val="24"/>
        </w:rPr>
      </w:pPr>
    </w:p>
    <w:p w14:paraId="57335462" w14:textId="77777777" w:rsidR="00072C57" w:rsidRPr="00414B82" w:rsidRDefault="00072C57" w:rsidP="00072C57">
      <w:pPr>
        <w:rPr>
          <w:color w:val="000000"/>
          <w:sz w:val="24"/>
          <w:szCs w:val="24"/>
        </w:rPr>
      </w:pPr>
      <w:r w:rsidRPr="7D30C6F4">
        <w:rPr>
          <w:color w:val="000000" w:themeColor="text1"/>
          <w:sz w:val="24"/>
          <w:szCs w:val="24"/>
        </w:rPr>
        <w:t>Sensitive information as defined under the Computer Security Act of 1987, Public Law 100-235 is information not otherwise categorized by statute or regulation that if disclosed could have an adverse impact on the welfare or privacy of individuals or on the welfare or conduct of Federal programs or other programs or operations essential to the national interest. Examples of sensitive information include personal data such as Social Security</w:t>
      </w:r>
      <w:r w:rsidRPr="7D30C6F4">
        <w:rPr>
          <w:sz w:val="24"/>
          <w:szCs w:val="24"/>
        </w:rPr>
        <w:t xml:space="preserve"> </w:t>
      </w:r>
      <w:r w:rsidRPr="7D30C6F4">
        <w:rPr>
          <w:color w:val="000000" w:themeColor="text1"/>
          <w:sz w:val="24"/>
          <w:szCs w:val="24"/>
        </w:rPr>
        <w:t>numbers; trade secrets; system vulnerability information; pre-solicitation procurement documents, such as performance work statements; and information pertaining to law enforcement investigative methods; similarly, detailed reports related to computer security deficiencies in internal controls are also sensitive information because of the potential damage that could be caused by the misuse of this information. All sensitive information must be protected from loss, misuse, modification, and unauthorized access in accordance with DHS Management Directive 11042.1, DHS Policy for Sensitive Information and ICE Policy 4003, Safeguarding Law Enforcement Sensitive Information.</w:t>
      </w:r>
    </w:p>
    <w:p w14:paraId="67392471" w14:textId="77777777" w:rsidR="00072C57" w:rsidRPr="00414B82" w:rsidRDefault="00072C57" w:rsidP="00072C57">
      <w:pPr>
        <w:rPr>
          <w:color w:val="000000"/>
          <w:sz w:val="24"/>
          <w:szCs w:val="24"/>
        </w:rPr>
      </w:pPr>
    </w:p>
    <w:p w14:paraId="1637F206" w14:textId="7D99C517" w:rsidR="00072C57" w:rsidRPr="00414B82" w:rsidRDefault="00072C57" w:rsidP="00072C57">
      <w:pPr>
        <w:rPr>
          <w:color w:val="000000"/>
          <w:sz w:val="24"/>
          <w:szCs w:val="24"/>
        </w:rPr>
      </w:pPr>
      <w:r w:rsidRPr="7D30C6F4">
        <w:rPr>
          <w:color w:val="000000" w:themeColor="text1"/>
          <w:sz w:val="24"/>
          <w:szCs w:val="24"/>
        </w:rPr>
        <w:t xml:space="preserve">Any unauthorized disclosure of information should be reported to </w:t>
      </w:r>
      <w:hyperlink r:id="rId14">
        <w:r w:rsidR="00D0007C" w:rsidRPr="7D30C6F4">
          <w:rPr>
            <w:rStyle w:val="Hyperlink"/>
            <w:sz w:val="24"/>
            <w:szCs w:val="24"/>
          </w:rPr>
          <w:t>ICE.ADSEC@ICE.dhs.gov</w:t>
        </w:r>
      </w:hyperlink>
      <w:r w:rsidRPr="7D30C6F4">
        <w:rPr>
          <w:color w:val="000000" w:themeColor="text1"/>
          <w:sz w:val="24"/>
          <w:szCs w:val="24"/>
        </w:rPr>
        <w:t>.</w:t>
      </w:r>
    </w:p>
    <w:p w14:paraId="227318D0" w14:textId="77777777" w:rsidR="00D0007C" w:rsidRPr="00414B82" w:rsidRDefault="00D0007C" w:rsidP="7D30C6F4">
      <w:pPr>
        <w:rPr>
          <w:b/>
          <w:bCs/>
          <w:sz w:val="24"/>
          <w:szCs w:val="24"/>
          <w:u w:val="single"/>
        </w:rPr>
      </w:pPr>
    </w:p>
    <w:p w14:paraId="7B4C8407" w14:textId="77777777" w:rsidR="00072C57" w:rsidRPr="00414B82" w:rsidRDefault="00072C57" w:rsidP="7D30C6F4">
      <w:pPr>
        <w:keepNext/>
        <w:outlineLvl w:val="0"/>
        <w:rPr>
          <w:b/>
          <w:bCs/>
          <w:sz w:val="24"/>
          <w:szCs w:val="24"/>
          <w:u w:val="single"/>
        </w:rPr>
      </w:pPr>
      <w:r w:rsidRPr="7D30C6F4">
        <w:rPr>
          <w:b/>
          <w:bCs/>
          <w:sz w:val="24"/>
          <w:szCs w:val="24"/>
        </w:rPr>
        <w:t>5.6.7 SECURITY MANAGEMENT</w:t>
      </w:r>
    </w:p>
    <w:p w14:paraId="4171F50F" w14:textId="77777777" w:rsidR="00072C57" w:rsidRPr="00414B82" w:rsidRDefault="00072C57" w:rsidP="7D30C6F4">
      <w:pPr>
        <w:keepNext/>
        <w:outlineLvl w:val="0"/>
        <w:rPr>
          <w:b/>
          <w:bCs/>
          <w:sz w:val="24"/>
          <w:szCs w:val="24"/>
          <w:u w:val="single"/>
        </w:rPr>
      </w:pPr>
    </w:p>
    <w:p w14:paraId="4BD3054F" w14:textId="77777777" w:rsidR="00072C57" w:rsidRPr="00414B82" w:rsidRDefault="00072C57" w:rsidP="00072C57">
      <w:pPr>
        <w:rPr>
          <w:sz w:val="24"/>
          <w:szCs w:val="24"/>
        </w:rPr>
      </w:pPr>
      <w:r w:rsidRPr="7D30C6F4">
        <w:rPr>
          <w:sz w:val="24"/>
          <w:szCs w:val="24"/>
        </w:rPr>
        <w:t>The contractor shall appoint a senior official to act as the Corporate Security Officer. The individual will interface with the OPR-PSU through the COR on all security matters, to include physical, personnel, and protection of all government information and data accessed by the contractor.</w:t>
      </w:r>
    </w:p>
    <w:p w14:paraId="797F7EC3" w14:textId="77777777" w:rsidR="00072C57" w:rsidRPr="00414B82" w:rsidRDefault="00072C57" w:rsidP="00072C57">
      <w:pPr>
        <w:rPr>
          <w:sz w:val="24"/>
          <w:szCs w:val="24"/>
        </w:rPr>
      </w:pPr>
    </w:p>
    <w:p w14:paraId="2B2F0197" w14:textId="77777777" w:rsidR="00072C57" w:rsidRPr="00414B82" w:rsidRDefault="00072C57" w:rsidP="00072C57">
      <w:pPr>
        <w:rPr>
          <w:sz w:val="24"/>
          <w:szCs w:val="24"/>
        </w:rPr>
      </w:pPr>
      <w:proofErr w:type="gramStart"/>
      <w:r w:rsidRPr="7D30C6F4">
        <w:rPr>
          <w:sz w:val="24"/>
          <w:szCs w:val="24"/>
        </w:rPr>
        <w:t>The COR</w:t>
      </w:r>
      <w:proofErr w:type="gramEnd"/>
      <w:r w:rsidRPr="7D30C6F4">
        <w:rPr>
          <w:sz w:val="24"/>
          <w:szCs w:val="24"/>
        </w:rPr>
        <w:t xml:space="preserve"> and the OPR-PSU shall have the right to inspect the procedures, methods, and facilities utilized by the contractor in complying with the security requirements under this contract. Should the COR determine that the contractor is not complying with the security requirements of this contract, the contractor will be informed in writing by the contracting Officer of the proper action to be taken </w:t>
      </w:r>
      <w:proofErr w:type="gramStart"/>
      <w:r w:rsidRPr="7D30C6F4">
        <w:rPr>
          <w:sz w:val="24"/>
          <w:szCs w:val="24"/>
        </w:rPr>
        <w:t>in order to</w:t>
      </w:r>
      <w:proofErr w:type="gramEnd"/>
      <w:r w:rsidRPr="7D30C6F4">
        <w:rPr>
          <w:sz w:val="24"/>
          <w:szCs w:val="24"/>
        </w:rPr>
        <w:t xml:space="preserve"> effect compliance with such requirements.</w:t>
      </w:r>
    </w:p>
    <w:p w14:paraId="455CD659" w14:textId="77777777" w:rsidR="00072C57" w:rsidRPr="00414B82" w:rsidRDefault="00072C57" w:rsidP="00072C57">
      <w:pPr>
        <w:rPr>
          <w:sz w:val="24"/>
          <w:szCs w:val="24"/>
        </w:rPr>
      </w:pPr>
    </w:p>
    <w:p w14:paraId="1597DBAB" w14:textId="77777777" w:rsidR="00072C57" w:rsidRPr="00414B82" w:rsidRDefault="00072C57" w:rsidP="7D30C6F4">
      <w:pPr>
        <w:keepNext/>
        <w:outlineLvl w:val="0"/>
        <w:rPr>
          <w:b/>
          <w:bCs/>
          <w:sz w:val="24"/>
          <w:szCs w:val="24"/>
          <w:u w:val="single"/>
        </w:rPr>
      </w:pPr>
      <w:r w:rsidRPr="7D30C6F4">
        <w:rPr>
          <w:b/>
          <w:bCs/>
          <w:sz w:val="24"/>
          <w:szCs w:val="24"/>
        </w:rPr>
        <w:t>5.6.8 INFORMATION TECHNOLOGY SECURITY CLEARANCE</w:t>
      </w:r>
    </w:p>
    <w:p w14:paraId="7DD2DF99" w14:textId="77777777" w:rsidR="00072C57" w:rsidRPr="00414B82" w:rsidRDefault="00072C57" w:rsidP="7D30C6F4">
      <w:pPr>
        <w:keepNext/>
        <w:outlineLvl w:val="0"/>
        <w:rPr>
          <w:b/>
          <w:bCs/>
          <w:sz w:val="24"/>
          <w:szCs w:val="24"/>
          <w:u w:val="single"/>
        </w:rPr>
      </w:pPr>
    </w:p>
    <w:p w14:paraId="1DD8DE6E" w14:textId="77777777" w:rsidR="00072C57" w:rsidRPr="00414B82" w:rsidRDefault="00072C57" w:rsidP="7D30C6F4">
      <w:pPr>
        <w:rPr>
          <w:sz w:val="24"/>
          <w:szCs w:val="24"/>
        </w:rPr>
      </w:pPr>
      <w:r w:rsidRPr="7D30C6F4">
        <w:rPr>
          <w:sz w:val="24"/>
          <w:szCs w:val="24"/>
        </w:rPr>
        <w:t>When sensitive government information is processed on department telecommunications and automated information systems, the contractor agrees to provide for the administrative control of sensitive data being processed and to adhere to the procedures governing such data as outlined in DHS MD 4300.1, Information Technology Systems Security, or its replacement. Contractor employees must have favorably adjudicated background investigations commensurate with the defined sensitivity level.</w:t>
      </w:r>
    </w:p>
    <w:p w14:paraId="23D9E087" w14:textId="77777777" w:rsidR="00072C57" w:rsidRPr="00414B82" w:rsidRDefault="00072C57" w:rsidP="7D30C6F4">
      <w:pPr>
        <w:rPr>
          <w:sz w:val="24"/>
          <w:szCs w:val="24"/>
        </w:rPr>
      </w:pPr>
    </w:p>
    <w:p w14:paraId="78876837" w14:textId="77777777" w:rsidR="00072C57" w:rsidRPr="00414B82" w:rsidRDefault="00072C57" w:rsidP="7D30C6F4">
      <w:pPr>
        <w:rPr>
          <w:sz w:val="24"/>
          <w:szCs w:val="24"/>
        </w:rPr>
      </w:pPr>
      <w:r w:rsidRPr="7D30C6F4">
        <w:rPr>
          <w:sz w:val="24"/>
          <w:szCs w:val="24"/>
        </w:rPr>
        <w:lastRenderedPageBreak/>
        <w:t xml:space="preserve">Contractor employees who fail to comply with Department security policy are subject to having access to Department IT systems and facilities terminated, </w:t>
      </w:r>
      <w:proofErr w:type="gramStart"/>
      <w:r w:rsidRPr="7D30C6F4">
        <w:rPr>
          <w:sz w:val="24"/>
          <w:szCs w:val="24"/>
        </w:rPr>
        <w:t>whether or not</w:t>
      </w:r>
      <w:proofErr w:type="gramEnd"/>
      <w:r w:rsidRPr="7D30C6F4">
        <w:rPr>
          <w:sz w:val="24"/>
          <w:szCs w:val="24"/>
        </w:rPr>
        <w:t xml:space="preserve"> the failure results in criminal prosecution. Any person who improperly discloses sensitive information is subject to criminal and civil penalties and sanctions under a variety of laws (e.g., Privacy Act).</w:t>
      </w:r>
    </w:p>
    <w:p w14:paraId="7DB609A0" w14:textId="77777777" w:rsidR="00072C57" w:rsidRPr="00414B82" w:rsidRDefault="00072C57" w:rsidP="7D30C6F4">
      <w:pPr>
        <w:rPr>
          <w:sz w:val="24"/>
          <w:szCs w:val="24"/>
        </w:rPr>
      </w:pPr>
    </w:p>
    <w:p w14:paraId="4B9C44DF" w14:textId="77777777" w:rsidR="00072C57" w:rsidRPr="00414B82" w:rsidRDefault="00072C57" w:rsidP="7D30C6F4">
      <w:pPr>
        <w:keepNext/>
        <w:outlineLvl w:val="0"/>
        <w:rPr>
          <w:b/>
          <w:bCs/>
          <w:sz w:val="24"/>
          <w:szCs w:val="24"/>
          <w:u w:val="single"/>
        </w:rPr>
      </w:pPr>
      <w:r w:rsidRPr="7D30C6F4">
        <w:rPr>
          <w:b/>
          <w:bCs/>
          <w:sz w:val="24"/>
          <w:szCs w:val="24"/>
        </w:rPr>
        <w:t>5.6.9 INFORMATION TECHNOLOGY SECURITY TRAINING AND OVERSIGHT</w:t>
      </w:r>
    </w:p>
    <w:p w14:paraId="450B01B1" w14:textId="77777777" w:rsidR="00072C57" w:rsidRPr="00414B82" w:rsidRDefault="00072C57" w:rsidP="00072C57">
      <w:pPr>
        <w:pStyle w:val="BodyText"/>
        <w:ind w:right="900"/>
      </w:pPr>
    </w:p>
    <w:p w14:paraId="524CC59B" w14:textId="77777777" w:rsidR="00072C57" w:rsidRPr="00414B82" w:rsidRDefault="00072C57" w:rsidP="00072C57">
      <w:pPr>
        <w:pStyle w:val="BodyText"/>
        <w:ind w:right="900"/>
      </w:pPr>
      <w:r>
        <w:t>In accordance with Chief Information Office requirements and provisions, all contractor employees accessing Department IT systems or processing DHS sensitive data via an IT system will require an ICE issued/provisioned Personal Identity Verification (PIV) card. Additionally, Information Assurance Awareness Training (IAAT) will be required upon initial access and annually thereafter. IAAT training will be provided by the appropriate component agency of DHS.</w:t>
      </w:r>
    </w:p>
    <w:p w14:paraId="6645B122" w14:textId="77777777" w:rsidR="00072C57" w:rsidRPr="00414B82" w:rsidRDefault="00072C57" w:rsidP="00072C57">
      <w:pPr>
        <w:pStyle w:val="BodyText"/>
        <w:ind w:right="900"/>
      </w:pPr>
    </w:p>
    <w:p w14:paraId="1AA95FC9" w14:textId="59F4DDE2" w:rsidR="00072C57" w:rsidRPr="00414B82" w:rsidRDefault="00072C57" w:rsidP="00072C57">
      <w:pPr>
        <w:pStyle w:val="BodyText"/>
        <w:ind w:right="900"/>
      </w:pPr>
      <w:r>
        <w:t xml:space="preserve">Contractor employees, who are involved with management, use, or operation of any IT systems that handle sensitive information within or under the supervision of the department, shall receive periodic training at least annually in security awareness and accepted security practices, systems rules of behavior, to include Unauthorized Disclosure Training, available on the designated ICE training system or by contacting </w:t>
      </w:r>
      <w:hyperlink r:id="rId15">
        <w:r w:rsidR="00414B82" w:rsidRPr="7D30C6F4">
          <w:rPr>
            <w:rStyle w:val="Hyperlink"/>
          </w:rPr>
          <w:t>ICE.ADSEC@ICE.dhs.gov</w:t>
        </w:r>
      </w:hyperlink>
      <w:r>
        <w:t>.</w:t>
      </w:r>
      <w:r w:rsidR="00414B82">
        <w:t xml:space="preserve"> D</w:t>
      </w:r>
      <w:r>
        <w:t>epartment contractor employees, with significant security responsibilities, shall receive specialized training specific to their security responsibilities annually. The level of training shall be commensurate with the individual’s duties and responsibilities and is intended to promote a consistent understanding of the principles and concepts of telecommunications and IT systems security.</w:t>
      </w:r>
    </w:p>
    <w:p w14:paraId="6ECC7437" w14:textId="77777777" w:rsidR="00072C57" w:rsidRPr="00414B82" w:rsidRDefault="00072C57" w:rsidP="00072C57">
      <w:pPr>
        <w:pStyle w:val="BodyText"/>
        <w:ind w:right="900"/>
      </w:pPr>
    </w:p>
    <w:p w14:paraId="7019EE60" w14:textId="3718663E" w:rsidR="00072C57" w:rsidRPr="00072C57" w:rsidRDefault="00072C57" w:rsidP="00072C57">
      <w:pPr>
        <w:pStyle w:val="BodyText"/>
        <w:ind w:right="900"/>
      </w:pPr>
      <w:r>
        <w:t>All personnel who access department information systems will be continually evaluated while performing these duties. System administrators should be aware of any unusual or inappropriate behavior by personnel accessing systems. Any unauthorized access, sharing of passwords, or other questionable security procedures should be reported to the local Security Office or Information System Security Officer (ISSO).</w:t>
      </w:r>
    </w:p>
    <w:sectPr w:rsidR="00072C57" w:rsidRPr="00072C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AB64" w14:textId="77777777" w:rsidR="005170F3" w:rsidRDefault="005170F3" w:rsidP="00437FB3">
      <w:r>
        <w:separator/>
      </w:r>
    </w:p>
  </w:endnote>
  <w:endnote w:type="continuationSeparator" w:id="0">
    <w:p w14:paraId="5392806A" w14:textId="77777777" w:rsidR="005170F3" w:rsidRDefault="005170F3" w:rsidP="0043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78E8" w14:textId="77777777" w:rsidR="00437FB3" w:rsidRDefault="0043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351E" w14:textId="77777777" w:rsidR="00437FB3" w:rsidRDefault="00437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8895" w14:textId="77777777" w:rsidR="00437FB3" w:rsidRDefault="0043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30E0" w14:textId="77777777" w:rsidR="005170F3" w:rsidRDefault="005170F3" w:rsidP="00437FB3">
      <w:r>
        <w:separator/>
      </w:r>
    </w:p>
  </w:footnote>
  <w:footnote w:type="continuationSeparator" w:id="0">
    <w:p w14:paraId="3D04C95F" w14:textId="77777777" w:rsidR="005170F3" w:rsidRDefault="005170F3" w:rsidP="0043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7F34" w14:textId="331C603E" w:rsidR="00437FB3" w:rsidRDefault="00AB0521">
    <w:pPr>
      <w:pStyle w:val="Header"/>
    </w:pPr>
    <w:r>
      <w:rPr>
        <w:noProof/>
      </w:rPr>
      <w:pict w14:anchorId="0E42C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07422"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85FC" w14:textId="6BE661BE" w:rsidR="00437FB3" w:rsidRDefault="00AB0521">
    <w:pPr>
      <w:pStyle w:val="Header"/>
    </w:pPr>
    <w:r>
      <w:rPr>
        <w:noProof/>
      </w:rPr>
      <w:pict w14:anchorId="0C607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07423"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9429" w14:textId="1D622A4A" w:rsidR="00437FB3" w:rsidRDefault="00AB0521">
    <w:pPr>
      <w:pStyle w:val="Header"/>
    </w:pPr>
    <w:r>
      <w:rPr>
        <w:noProof/>
      </w:rPr>
      <w:pict w14:anchorId="76C5C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07421"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3BC"/>
    <w:multiLevelType w:val="multilevel"/>
    <w:tmpl w:val="ACE2DDAA"/>
    <w:lvl w:ilvl="0">
      <w:start w:val="2"/>
      <w:numFmt w:val="decimal"/>
      <w:lvlText w:val="%1"/>
      <w:lvlJc w:val="left"/>
      <w:pPr>
        <w:ind w:left="360" w:hanging="360"/>
      </w:pPr>
      <w:rPr>
        <w:rFonts w:hint="default"/>
        <w:lang w:val="en-US" w:eastAsia="en-US" w:bidi="ar-SA"/>
      </w:rPr>
    </w:lvl>
    <w:lvl w:ilvl="1">
      <w:numFmt w:val="decimal"/>
      <w:lvlText w:val="%1.%2"/>
      <w:lvlJc w:val="left"/>
      <w:pPr>
        <w:ind w:left="360" w:hanging="360"/>
      </w:pPr>
      <w:rPr>
        <w:rFonts w:ascii="Times New Roman" w:eastAsia="Times New Roman" w:hAnsi="Times New Roman" w:cs="Times New Roman" w:hint="default"/>
        <w:b/>
        <w:bCs/>
        <w:i w:val="0"/>
        <w:iCs w:val="0"/>
        <w:color w:val="000000" w:themeColor="text1"/>
        <w:spacing w:val="0"/>
        <w:w w:val="100"/>
        <w:sz w:val="24"/>
        <w:szCs w:val="24"/>
        <w:lang w:val="en-US" w:eastAsia="en-US" w:bidi="ar-SA"/>
      </w:rPr>
    </w:lvl>
    <w:lvl w:ilvl="2">
      <w:start w:val="1"/>
      <w:numFmt w:val="decimal"/>
      <w:lvlText w:val="%1.%2.%3"/>
      <w:lvlJc w:val="left"/>
      <w:pPr>
        <w:ind w:left="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360" w:hanging="540"/>
      </w:pPr>
      <w:rPr>
        <w:rFonts w:hint="default"/>
        <w:lang w:val="en-US" w:eastAsia="en-US" w:bidi="ar-SA"/>
      </w:rPr>
    </w:lvl>
    <w:lvl w:ilvl="4">
      <w:numFmt w:val="bullet"/>
      <w:lvlText w:val="•"/>
      <w:lvlJc w:val="left"/>
      <w:pPr>
        <w:ind w:left="3360" w:hanging="540"/>
      </w:pPr>
      <w:rPr>
        <w:rFonts w:hint="default"/>
        <w:lang w:val="en-US" w:eastAsia="en-US" w:bidi="ar-SA"/>
      </w:rPr>
    </w:lvl>
    <w:lvl w:ilvl="5">
      <w:numFmt w:val="bullet"/>
      <w:lvlText w:val="•"/>
      <w:lvlJc w:val="left"/>
      <w:pPr>
        <w:ind w:left="4360" w:hanging="540"/>
      </w:pPr>
      <w:rPr>
        <w:rFonts w:hint="default"/>
        <w:lang w:val="en-US" w:eastAsia="en-US" w:bidi="ar-SA"/>
      </w:rPr>
    </w:lvl>
    <w:lvl w:ilvl="6">
      <w:numFmt w:val="bullet"/>
      <w:lvlText w:val="•"/>
      <w:lvlJc w:val="left"/>
      <w:pPr>
        <w:ind w:left="5360" w:hanging="540"/>
      </w:pPr>
      <w:rPr>
        <w:rFonts w:hint="default"/>
        <w:lang w:val="en-US" w:eastAsia="en-US" w:bidi="ar-SA"/>
      </w:rPr>
    </w:lvl>
    <w:lvl w:ilvl="7">
      <w:numFmt w:val="bullet"/>
      <w:lvlText w:val="•"/>
      <w:lvlJc w:val="left"/>
      <w:pPr>
        <w:ind w:left="6360" w:hanging="540"/>
      </w:pPr>
      <w:rPr>
        <w:rFonts w:hint="default"/>
        <w:lang w:val="en-US" w:eastAsia="en-US" w:bidi="ar-SA"/>
      </w:rPr>
    </w:lvl>
    <w:lvl w:ilvl="8">
      <w:numFmt w:val="bullet"/>
      <w:lvlText w:val="•"/>
      <w:lvlJc w:val="left"/>
      <w:pPr>
        <w:ind w:left="7360" w:hanging="540"/>
      </w:pPr>
      <w:rPr>
        <w:rFonts w:hint="default"/>
        <w:lang w:val="en-US" w:eastAsia="en-US" w:bidi="ar-SA"/>
      </w:rPr>
    </w:lvl>
  </w:abstractNum>
  <w:abstractNum w:abstractNumId="1" w15:restartNumberingAfterBreak="0">
    <w:nsid w:val="0E9472BA"/>
    <w:multiLevelType w:val="multilevel"/>
    <w:tmpl w:val="405EA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0CFD"/>
    <w:multiLevelType w:val="multilevel"/>
    <w:tmpl w:val="DB42EF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7F2B3F"/>
    <w:multiLevelType w:val="hybridMultilevel"/>
    <w:tmpl w:val="0DEED59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9A6719"/>
    <w:multiLevelType w:val="multilevel"/>
    <w:tmpl w:val="C99A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56E1A"/>
    <w:multiLevelType w:val="hybridMultilevel"/>
    <w:tmpl w:val="955A0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51883"/>
    <w:multiLevelType w:val="hybridMultilevel"/>
    <w:tmpl w:val="EF762F2E"/>
    <w:lvl w:ilvl="0" w:tplc="5D9805AA">
      <w:numFmt w:val="bullet"/>
      <w:lvlText w:val="•"/>
      <w:lvlJc w:val="left"/>
      <w:pPr>
        <w:ind w:left="720" w:hanging="360"/>
      </w:pPr>
      <w:rPr>
        <w:rFonts w:hint="default"/>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5D11"/>
    <w:multiLevelType w:val="multilevel"/>
    <w:tmpl w:val="5D921ED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36B50293"/>
    <w:multiLevelType w:val="multilevel"/>
    <w:tmpl w:val="DE84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8400B"/>
    <w:multiLevelType w:val="hybridMultilevel"/>
    <w:tmpl w:val="0DEED592"/>
    <w:lvl w:ilvl="0" w:tplc="F43097B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B2A9A"/>
    <w:multiLevelType w:val="hybridMultilevel"/>
    <w:tmpl w:val="34A0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A731E"/>
    <w:multiLevelType w:val="hybridMultilevel"/>
    <w:tmpl w:val="AD482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13E2A"/>
    <w:multiLevelType w:val="hybridMultilevel"/>
    <w:tmpl w:val="304C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82167"/>
    <w:multiLevelType w:val="hybridMultilevel"/>
    <w:tmpl w:val="2632CB6E"/>
    <w:lvl w:ilvl="0" w:tplc="D5163C96">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DA6DD1E">
      <w:numFmt w:val="bullet"/>
      <w:lvlText w:val="•"/>
      <w:lvlJc w:val="left"/>
      <w:pPr>
        <w:ind w:left="1260" w:hanging="360"/>
      </w:pPr>
      <w:rPr>
        <w:rFonts w:hint="default"/>
        <w:lang w:val="en-US" w:eastAsia="en-US" w:bidi="ar-SA"/>
      </w:rPr>
    </w:lvl>
    <w:lvl w:ilvl="2" w:tplc="872E89A6">
      <w:numFmt w:val="bullet"/>
      <w:lvlText w:val="•"/>
      <w:lvlJc w:val="left"/>
      <w:pPr>
        <w:ind w:left="2160" w:hanging="360"/>
      </w:pPr>
      <w:rPr>
        <w:rFonts w:hint="default"/>
        <w:lang w:val="en-US" w:eastAsia="en-US" w:bidi="ar-SA"/>
      </w:rPr>
    </w:lvl>
    <w:lvl w:ilvl="3" w:tplc="4DBA38A2">
      <w:numFmt w:val="bullet"/>
      <w:lvlText w:val="•"/>
      <w:lvlJc w:val="left"/>
      <w:pPr>
        <w:ind w:left="3060" w:hanging="360"/>
      </w:pPr>
      <w:rPr>
        <w:rFonts w:hint="default"/>
        <w:lang w:val="en-US" w:eastAsia="en-US" w:bidi="ar-SA"/>
      </w:rPr>
    </w:lvl>
    <w:lvl w:ilvl="4" w:tplc="12AA6C02">
      <w:numFmt w:val="bullet"/>
      <w:lvlText w:val="•"/>
      <w:lvlJc w:val="left"/>
      <w:pPr>
        <w:ind w:left="3960" w:hanging="360"/>
      </w:pPr>
      <w:rPr>
        <w:rFonts w:hint="default"/>
        <w:lang w:val="en-US" w:eastAsia="en-US" w:bidi="ar-SA"/>
      </w:rPr>
    </w:lvl>
    <w:lvl w:ilvl="5" w:tplc="1CA09C94">
      <w:numFmt w:val="bullet"/>
      <w:lvlText w:val="•"/>
      <w:lvlJc w:val="left"/>
      <w:pPr>
        <w:ind w:left="4860" w:hanging="360"/>
      </w:pPr>
      <w:rPr>
        <w:rFonts w:hint="default"/>
        <w:lang w:val="en-US" w:eastAsia="en-US" w:bidi="ar-SA"/>
      </w:rPr>
    </w:lvl>
    <w:lvl w:ilvl="6" w:tplc="5BD8FA46">
      <w:numFmt w:val="bullet"/>
      <w:lvlText w:val="•"/>
      <w:lvlJc w:val="left"/>
      <w:pPr>
        <w:ind w:left="5760" w:hanging="360"/>
      </w:pPr>
      <w:rPr>
        <w:rFonts w:hint="default"/>
        <w:lang w:val="en-US" w:eastAsia="en-US" w:bidi="ar-SA"/>
      </w:rPr>
    </w:lvl>
    <w:lvl w:ilvl="7" w:tplc="E41CA6D8">
      <w:numFmt w:val="bullet"/>
      <w:lvlText w:val="•"/>
      <w:lvlJc w:val="left"/>
      <w:pPr>
        <w:ind w:left="6660" w:hanging="360"/>
      </w:pPr>
      <w:rPr>
        <w:rFonts w:hint="default"/>
        <w:lang w:val="en-US" w:eastAsia="en-US" w:bidi="ar-SA"/>
      </w:rPr>
    </w:lvl>
    <w:lvl w:ilvl="8" w:tplc="2AD2FEA2">
      <w:numFmt w:val="bullet"/>
      <w:lvlText w:val="•"/>
      <w:lvlJc w:val="left"/>
      <w:pPr>
        <w:ind w:left="7560" w:hanging="360"/>
      </w:pPr>
      <w:rPr>
        <w:rFonts w:hint="default"/>
        <w:lang w:val="en-US" w:eastAsia="en-US" w:bidi="ar-SA"/>
      </w:rPr>
    </w:lvl>
  </w:abstractNum>
  <w:num w:numId="1" w16cid:durableId="1855681784">
    <w:abstractNumId w:val="13"/>
  </w:num>
  <w:num w:numId="2" w16cid:durableId="1807620317">
    <w:abstractNumId w:val="0"/>
  </w:num>
  <w:num w:numId="3" w16cid:durableId="374237493">
    <w:abstractNumId w:val="12"/>
  </w:num>
  <w:num w:numId="4" w16cid:durableId="1828743510">
    <w:abstractNumId w:val="6"/>
  </w:num>
  <w:num w:numId="5" w16cid:durableId="955677280">
    <w:abstractNumId w:val="7"/>
  </w:num>
  <w:num w:numId="6" w16cid:durableId="655764672">
    <w:abstractNumId w:val="2"/>
  </w:num>
  <w:num w:numId="7" w16cid:durableId="257830676">
    <w:abstractNumId w:val="11"/>
  </w:num>
  <w:num w:numId="8" w16cid:durableId="258685786">
    <w:abstractNumId w:val="4"/>
  </w:num>
  <w:num w:numId="9" w16cid:durableId="973561254">
    <w:abstractNumId w:val="1"/>
  </w:num>
  <w:num w:numId="10" w16cid:durableId="1859467104">
    <w:abstractNumId w:val="8"/>
  </w:num>
  <w:num w:numId="11" w16cid:durableId="1342010119">
    <w:abstractNumId w:val="10"/>
  </w:num>
  <w:num w:numId="12" w16cid:durableId="1390418265">
    <w:abstractNumId w:val="9"/>
  </w:num>
  <w:num w:numId="13" w16cid:durableId="982122749">
    <w:abstractNumId w:val="3"/>
  </w:num>
  <w:num w:numId="14" w16cid:durableId="1615672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64"/>
    <w:rsid w:val="0000104B"/>
    <w:rsid w:val="00014B62"/>
    <w:rsid w:val="00024A6D"/>
    <w:rsid w:val="000278A8"/>
    <w:rsid w:val="000307C5"/>
    <w:rsid w:val="000417D9"/>
    <w:rsid w:val="0004798E"/>
    <w:rsid w:val="00053941"/>
    <w:rsid w:val="00072C57"/>
    <w:rsid w:val="000849D1"/>
    <w:rsid w:val="000B6ABE"/>
    <w:rsid w:val="000C1785"/>
    <w:rsid w:val="000C1BB4"/>
    <w:rsid w:val="00132B1B"/>
    <w:rsid w:val="00134C1A"/>
    <w:rsid w:val="00183771"/>
    <w:rsid w:val="001B6DC4"/>
    <w:rsid w:val="001B7C71"/>
    <w:rsid w:val="001C1911"/>
    <w:rsid w:val="001C21B7"/>
    <w:rsid w:val="001C35BD"/>
    <w:rsid w:val="001D2E67"/>
    <w:rsid w:val="001F278F"/>
    <w:rsid w:val="002255F5"/>
    <w:rsid w:val="00235249"/>
    <w:rsid w:val="00281BD0"/>
    <w:rsid w:val="002931D9"/>
    <w:rsid w:val="002A33BC"/>
    <w:rsid w:val="002B0DEB"/>
    <w:rsid w:val="002B1B82"/>
    <w:rsid w:val="002B2045"/>
    <w:rsid w:val="002C6BE6"/>
    <w:rsid w:val="002D0B5A"/>
    <w:rsid w:val="002D2C73"/>
    <w:rsid w:val="002F56C0"/>
    <w:rsid w:val="00307189"/>
    <w:rsid w:val="003215B9"/>
    <w:rsid w:val="00337DF0"/>
    <w:rsid w:val="00344352"/>
    <w:rsid w:val="003454E5"/>
    <w:rsid w:val="003474CA"/>
    <w:rsid w:val="00351894"/>
    <w:rsid w:val="00361C3B"/>
    <w:rsid w:val="003923F1"/>
    <w:rsid w:val="00392864"/>
    <w:rsid w:val="003972DA"/>
    <w:rsid w:val="003A40F1"/>
    <w:rsid w:val="003A7B07"/>
    <w:rsid w:val="003B701F"/>
    <w:rsid w:val="00414B82"/>
    <w:rsid w:val="00416D6C"/>
    <w:rsid w:val="00420409"/>
    <w:rsid w:val="00422355"/>
    <w:rsid w:val="004277F6"/>
    <w:rsid w:val="0043006C"/>
    <w:rsid w:val="00434222"/>
    <w:rsid w:val="00437C90"/>
    <w:rsid w:val="00437FB3"/>
    <w:rsid w:val="00441173"/>
    <w:rsid w:val="00441920"/>
    <w:rsid w:val="00462B0B"/>
    <w:rsid w:val="00474103"/>
    <w:rsid w:val="00493DAC"/>
    <w:rsid w:val="004940EF"/>
    <w:rsid w:val="004A5BD6"/>
    <w:rsid w:val="004C490E"/>
    <w:rsid w:val="004C5C79"/>
    <w:rsid w:val="004D4F05"/>
    <w:rsid w:val="004E61B7"/>
    <w:rsid w:val="004F0A37"/>
    <w:rsid w:val="0050587B"/>
    <w:rsid w:val="00513511"/>
    <w:rsid w:val="005170F3"/>
    <w:rsid w:val="005311FD"/>
    <w:rsid w:val="00532520"/>
    <w:rsid w:val="005327DC"/>
    <w:rsid w:val="00540C00"/>
    <w:rsid w:val="005421C5"/>
    <w:rsid w:val="00571098"/>
    <w:rsid w:val="00575B79"/>
    <w:rsid w:val="005869DE"/>
    <w:rsid w:val="00591649"/>
    <w:rsid w:val="00595408"/>
    <w:rsid w:val="005A27CD"/>
    <w:rsid w:val="005A5200"/>
    <w:rsid w:val="005C0808"/>
    <w:rsid w:val="005C6361"/>
    <w:rsid w:val="005C779E"/>
    <w:rsid w:val="005E7929"/>
    <w:rsid w:val="005F5854"/>
    <w:rsid w:val="00604D95"/>
    <w:rsid w:val="006051BD"/>
    <w:rsid w:val="0061777D"/>
    <w:rsid w:val="006224E1"/>
    <w:rsid w:val="00634395"/>
    <w:rsid w:val="006415E1"/>
    <w:rsid w:val="00642CFF"/>
    <w:rsid w:val="0065642A"/>
    <w:rsid w:val="0066756D"/>
    <w:rsid w:val="006737C1"/>
    <w:rsid w:val="006737D3"/>
    <w:rsid w:val="00681A11"/>
    <w:rsid w:val="00690F66"/>
    <w:rsid w:val="006914D2"/>
    <w:rsid w:val="006B0BA4"/>
    <w:rsid w:val="006B39ED"/>
    <w:rsid w:val="006B446D"/>
    <w:rsid w:val="006D18E9"/>
    <w:rsid w:val="006D3E49"/>
    <w:rsid w:val="006D49CA"/>
    <w:rsid w:val="006E6137"/>
    <w:rsid w:val="006F680C"/>
    <w:rsid w:val="00705FDD"/>
    <w:rsid w:val="007123FD"/>
    <w:rsid w:val="0071425D"/>
    <w:rsid w:val="00714761"/>
    <w:rsid w:val="0072230B"/>
    <w:rsid w:val="007242D6"/>
    <w:rsid w:val="007243BE"/>
    <w:rsid w:val="00725ABF"/>
    <w:rsid w:val="007362C0"/>
    <w:rsid w:val="00745798"/>
    <w:rsid w:val="00763651"/>
    <w:rsid w:val="00782019"/>
    <w:rsid w:val="0079339D"/>
    <w:rsid w:val="00793FEA"/>
    <w:rsid w:val="007A21D0"/>
    <w:rsid w:val="007E3123"/>
    <w:rsid w:val="007F4771"/>
    <w:rsid w:val="007F6D59"/>
    <w:rsid w:val="00803FD9"/>
    <w:rsid w:val="00816273"/>
    <w:rsid w:val="00840A0C"/>
    <w:rsid w:val="00841766"/>
    <w:rsid w:val="00843C4A"/>
    <w:rsid w:val="00843F91"/>
    <w:rsid w:val="00844777"/>
    <w:rsid w:val="00857EA5"/>
    <w:rsid w:val="00863C5E"/>
    <w:rsid w:val="0087577C"/>
    <w:rsid w:val="008775CA"/>
    <w:rsid w:val="00891FCF"/>
    <w:rsid w:val="008A3B3D"/>
    <w:rsid w:val="008B0088"/>
    <w:rsid w:val="008B0AC3"/>
    <w:rsid w:val="008B0C90"/>
    <w:rsid w:val="008C4FF7"/>
    <w:rsid w:val="008D3A07"/>
    <w:rsid w:val="008D5402"/>
    <w:rsid w:val="008E414F"/>
    <w:rsid w:val="00903CA6"/>
    <w:rsid w:val="00914416"/>
    <w:rsid w:val="00936162"/>
    <w:rsid w:val="00936F66"/>
    <w:rsid w:val="00937969"/>
    <w:rsid w:val="00942810"/>
    <w:rsid w:val="0094626B"/>
    <w:rsid w:val="00946FAC"/>
    <w:rsid w:val="00960C59"/>
    <w:rsid w:val="00981763"/>
    <w:rsid w:val="00981BBF"/>
    <w:rsid w:val="00986632"/>
    <w:rsid w:val="009869A9"/>
    <w:rsid w:val="009931D6"/>
    <w:rsid w:val="009A2557"/>
    <w:rsid w:val="009C0614"/>
    <w:rsid w:val="009E5777"/>
    <w:rsid w:val="009E5DCB"/>
    <w:rsid w:val="009F2174"/>
    <w:rsid w:val="00A01B45"/>
    <w:rsid w:val="00A108FD"/>
    <w:rsid w:val="00A153A6"/>
    <w:rsid w:val="00A25D7C"/>
    <w:rsid w:val="00A32983"/>
    <w:rsid w:val="00A40516"/>
    <w:rsid w:val="00A6681C"/>
    <w:rsid w:val="00A70A9F"/>
    <w:rsid w:val="00A72F98"/>
    <w:rsid w:val="00A73477"/>
    <w:rsid w:val="00A819BE"/>
    <w:rsid w:val="00A82D73"/>
    <w:rsid w:val="00A97898"/>
    <w:rsid w:val="00AA1D90"/>
    <w:rsid w:val="00AB0521"/>
    <w:rsid w:val="00AB2205"/>
    <w:rsid w:val="00AD581C"/>
    <w:rsid w:val="00AE1811"/>
    <w:rsid w:val="00AE42D9"/>
    <w:rsid w:val="00AF33AA"/>
    <w:rsid w:val="00B006F9"/>
    <w:rsid w:val="00B05201"/>
    <w:rsid w:val="00B100ED"/>
    <w:rsid w:val="00B235A0"/>
    <w:rsid w:val="00B31069"/>
    <w:rsid w:val="00B31B7E"/>
    <w:rsid w:val="00B454E0"/>
    <w:rsid w:val="00B55A51"/>
    <w:rsid w:val="00B56BE9"/>
    <w:rsid w:val="00B65143"/>
    <w:rsid w:val="00B70162"/>
    <w:rsid w:val="00B7454A"/>
    <w:rsid w:val="00B74B78"/>
    <w:rsid w:val="00B762B3"/>
    <w:rsid w:val="00B76F7B"/>
    <w:rsid w:val="00B777AB"/>
    <w:rsid w:val="00B80D74"/>
    <w:rsid w:val="00B82B03"/>
    <w:rsid w:val="00B84FDD"/>
    <w:rsid w:val="00B9701E"/>
    <w:rsid w:val="00BA3EBF"/>
    <w:rsid w:val="00BA78AA"/>
    <w:rsid w:val="00BB787D"/>
    <w:rsid w:val="00BD08C9"/>
    <w:rsid w:val="00BD4ED7"/>
    <w:rsid w:val="00BE7E89"/>
    <w:rsid w:val="00BF05A4"/>
    <w:rsid w:val="00BF4E98"/>
    <w:rsid w:val="00C04F38"/>
    <w:rsid w:val="00C11C20"/>
    <w:rsid w:val="00C1346A"/>
    <w:rsid w:val="00C16AF8"/>
    <w:rsid w:val="00C17A6E"/>
    <w:rsid w:val="00C249CC"/>
    <w:rsid w:val="00C4293F"/>
    <w:rsid w:val="00C5374C"/>
    <w:rsid w:val="00C63D46"/>
    <w:rsid w:val="00C643F2"/>
    <w:rsid w:val="00C64F40"/>
    <w:rsid w:val="00C66F6B"/>
    <w:rsid w:val="00C73E9F"/>
    <w:rsid w:val="00C77341"/>
    <w:rsid w:val="00C93DC1"/>
    <w:rsid w:val="00C94D63"/>
    <w:rsid w:val="00CA5003"/>
    <w:rsid w:val="00CB506F"/>
    <w:rsid w:val="00CB549A"/>
    <w:rsid w:val="00CB59B6"/>
    <w:rsid w:val="00CC52A7"/>
    <w:rsid w:val="00CD1CD9"/>
    <w:rsid w:val="00CE7C03"/>
    <w:rsid w:val="00CF5083"/>
    <w:rsid w:val="00CF5A5D"/>
    <w:rsid w:val="00D0007C"/>
    <w:rsid w:val="00D00946"/>
    <w:rsid w:val="00D02DC1"/>
    <w:rsid w:val="00D071FE"/>
    <w:rsid w:val="00D10B80"/>
    <w:rsid w:val="00D30C86"/>
    <w:rsid w:val="00D30E68"/>
    <w:rsid w:val="00D32629"/>
    <w:rsid w:val="00D44517"/>
    <w:rsid w:val="00D773B2"/>
    <w:rsid w:val="00D80ADF"/>
    <w:rsid w:val="00DA0158"/>
    <w:rsid w:val="00DA1AC9"/>
    <w:rsid w:val="00DC2F76"/>
    <w:rsid w:val="00DC555D"/>
    <w:rsid w:val="00DD0C16"/>
    <w:rsid w:val="00DE52C4"/>
    <w:rsid w:val="00DE5E95"/>
    <w:rsid w:val="00DE77D7"/>
    <w:rsid w:val="00DF5FAF"/>
    <w:rsid w:val="00E0078F"/>
    <w:rsid w:val="00E16492"/>
    <w:rsid w:val="00E22306"/>
    <w:rsid w:val="00E3165E"/>
    <w:rsid w:val="00E46DD9"/>
    <w:rsid w:val="00E55F78"/>
    <w:rsid w:val="00E57F3D"/>
    <w:rsid w:val="00E634A3"/>
    <w:rsid w:val="00E7371E"/>
    <w:rsid w:val="00E778AA"/>
    <w:rsid w:val="00E814C4"/>
    <w:rsid w:val="00E907D4"/>
    <w:rsid w:val="00E96C93"/>
    <w:rsid w:val="00EA5852"/>
    <w:rsid w:val="00ED1260"/>
    <w:rsid w:val="00ED1489"/>
    <w:rsid w:val="00ED4C3E"/>
    <w:rsid w:val="00ED6659"/>
    <w:rsid w:val="00EF7DB1"/>
    <w:rsid w:val="00F00366"/>
    <w:rsid w:val="00F02FBE"/>
    <w:rsid w:val="00F1162E"/>
    <w:rsid w:val="00F23621"/>
    <w:rsid w:val="00F239C4"/>
    <w:rsid w:val="00F24DAD"/>
    <w:rsid w:val="00F27FB5"/>
    <w:rsid w:val="00F36D9A"/>
    <w:rsid w:val="00F41E09"/>
    <w:rsid w:val="00F534C8"/>
    <w:rsid w:val="00F5598F"/>
    <w:rsid w:val="00F75BB7"/>
    <w:rsid w:val="00F82E69"/>
    <w:rsid w:val="00F865E1"/>
    <w:rsid w:val="00F93AF6"/>
    <w:rsid w:val="00F94B30"/>
    <w:rsid w:val="00FA1A11"/>
    <w:rsid w:val="00FA6664"/>
    <w:rsid w:val="00FB41C4"/>
    <w:rsid w:val="00FC030F"/>
    <w:rsid w:val="00FE0DC8"/>
    <w:rsid w:val="00FF0AE9"/>
    <w:rsid w:val="00FF6536"/>
    <w:rsid w:val="0204191B"/>
    <w:rsid w:val="0434FA0A"/>
    <w:rsid w:val="045B0629"/>
    <w:rsid w:val="0460D56C"/>
    <w:rsid w:val="074D4F45"/>
    <w:rsid w:val="07FFA091"/>
    <w:rsid w:val="09EF73C4"/>
    <w:rsid w:val="0A526081"/>
    <w:rsid w:val="0C7347AF"/>
    <w:rsid w:val="0E666AFF"/>
    <w:rsid w:val="157AD0A1"/>
    <w:rsid w:val="178CF435"/>
    <w:rsid w:val="17CE1311"/>
    <w:rsid w:val="1BA0FDB3"/>
    <w:rsid w:val="1CAC7D0B"/>
    <w:rsid w:val="1F0C29E0"/>
    <w:rsid w:val="1F7C41BC"/>
    <w:rsid w:val="202918CB"/>
    <w:rsid w:val="22382F2F"/>
    <w:rsid w:val="22A88259"/>
    <w:rsid w:val="22DF4830"/>
    <w:rsid w:val="2658C22D"/>
    <w:rsid w:val="28EBB3BB"/>
    <w:rsid w:val="2C0126DC"/>
    <w:rsid w:val="2CEE3A76"/>
    <w:rsid w:val="2E440597"/>
    <w:rsid w:val="2F2438CA"/>
    <w:rsid w:val="3581D7BD"/>
    <w:rsid w:val="3596D732"/>
    <w:rsid w:val="36F84F2A"/>
    <w:rsid w:val="38C7A6F0"/>
    <w:rsid w:val="3ACA579C"/>
    <w:rsid w:val="3AE96543"/>
    <w:rsid w:val="3CD2EC4A"/>
    <w:rsid w:val="3CFA2ADE"/>
    <w:rsid w:val="3DB6E220"/>
    <w:rsid w:val="40D8FE02"/>
    <w:rsid w:val="416EA6EF"/>
    <w:rsid w:val="41C0EC14"/>
    <w:rsid w:val="4361D2A0"/>
    <w:rsid w:val="4456AFB7"/>
    <w:rsid w:val="4521671D"/>
    <w:rsid w:val="454CDC31"/>
    <w:rsid w:val="457C9BF2"/>
    <w:rsid w:val="46A39654"/>
    <w:rsid w:val="477F3A01"/>
    <w:rsid w:val="483AD35C"/>
    <w:rsid w:val="493B2950"/>
    <w:rsid w:val="49B77090"/>
    <w:rsid w:val="4B10C8DB"/>
    <w:rsid w:val="4B3CCD5B"/>
    <w:rsid w:val="4C3AE1B7"/>
    <w:rsid w:val="4DFF24B7"/>
    <w:rsid w:val="4F28401F"/>
    <w:rsid w:val="5349DD4F"/>
    <w:rsid w:val="59F4AB50"/>
    <w:rsid w:val="5AD3FF37"/>
    <w:rsid w:val="5B1C061B"/>
    <w:rsid w:val="5B8F1DF3"/>
    <w:rsid w:val="5D957DAB"/>
    <w:rsid w:val="5D98A3DF"/>
    <w:rsid w:val="5E1A23F1"/>
    <w:rsid w:val="62DA72A9"/>
    <w:rsid w:val="6522F144"/>
    <w:rsid w:val="691A24C0"/>
    <w:rsid w:val="70B1FCE1"/>
    <w:rsid w:val="72930CEF"/>
    <w:rsid w:val="79380B34"/>
    <w:rsid w:val="7AA32096"/>
    <w:rsid w:val="7CD6B294"/>
    <w:rsid w:val="7D30C6F4"/>
    <w:rsid w:val="7D4FE5F3"/>
    <w:rsid w:val="7EB63157"/>
    <w:rsid w:val="7ECE4D44"/>
    <w:rsid w:val="7F32CFED"/>
    <w:rsid w:val="7FC00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8CD9"/>
  <w15:chartTrackingRefBased/>
  <w15:docId w15:val="{80BF38F7-B5F5-4FAC-8612-54D5A910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C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9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8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8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8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8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864"/>
    <w:rPr>
      <w:rFonts w:eastAsiaTheme="majorEastAsia" w:cstheme="majorBidi"/>
      <w:color w:val="272727" w:themeColor="text1" w:themeTint="D8"/>
    </w:rPr>
  </w:style>
  <w:style w:type="paragraph" w:styleId="Title">
    <w:name w:val="Title"/>
    <w:basedOn w:val="Normal"/>
    <w:next w:val="Normal"/>
    <w:link w:val="TitleChar"/>
    <w:uiPriority w:val="10"/>
    <w:qFormat/>
    <w:rsid w:val="003928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864"/>
    <w:pPr>
      <w:spacing w:before="160"/>
      <w:jc w:val="center"/>
    </w:pPr>
    <w:rPr>
      <w:i/>
      <w:iCs/>
      <w:color w:val="404040" w:themeColor="text1" w:themeTint="BF"/>
    </w:rPr>
  </w:style>
  <w:style w:type="character" w:customStyle="1" w:styleId="QuoteChar">
    <w:name w:val="Quote Char"/>
    <w:basedOn w:val="DefaultParagraphFont"/>
    <w:link w:val="Quote"/>
    <w:uiPriority w:val="29"/>
    <w:rsid w:val="00392864"/>
    <w:rPr>
      <w:i/>
      <w:iCs/>
      <w:color w:val="404040" w:themeColor="text1" w:themeTint="BF"/>
    </w:rPr>
  </w:style>
  <w:style w:type="paragraph" w:styleId="ListParagraph">
    <w:name w:val="List Paragraph"/>
    <w:basedOn w:val="Normal"/>
    <w:uiPriority w:val="34"/>
    <w:qFormat/>
    <w:rsid w:val="00392864"/>
    <w:pPr>
      <w:ind w:left="720"/>
      <w:contextualSpacing/>
    </w:pPr>
  </w:style>
  <w:style w:type="character" w:styleId="IntenseEmphasis">
    <w:name w:val="Intense Emphasis"/>
    <w:basedOn w:val="DefaultParagraphFont"/>
    <w:uiPriority w:val="21"/>
    <w:qFormat/>
    <w:rsid w:val="00392864"/>
    <w:rPr>
      <w:i/>
      <w:iCs/>
      <w:color w:val="0F4761" w:themeColor="accent1" w:themeShade="BF"/>
    </w:rPr>
  </w:style>
  <w:style w:type="paragraph" w:styleId="IntenseQuote">
    <w:name w:val="Intense Quote"/>
    <w:basedOn w:val="Normal"/>
    <w:next w:val="Normal"/>
    <w:link w:val="IntenseQuoteChar"/>
    <w:uiPriority w:val="30"/>
    <w:qFormat/>
    <w:rsid w:val="0039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864"/>
    <w:rPr>
      <w:i/>
      <w:iCs/>
      <w:color w:val="0F4761" w:themeColor="accent1" w:themeShade="BF"/>
    </w:rPr>
  </w:style>
  <w:style w:type="character" w:styleId="IntenseReference">
    <w:name w:val="Intense Reference"/>
    <w:basedOn w:val="DefaultParagraphFont"/>
    <w:uiPriority w:val="32"/>
    <w:qFormat/>
    <w:rsid w:val="00392864"/>
    <w:rPr>
      <w:b/>
      <w:bCs/>
      <w:smallCaps/>
      <w:color w:val="0F4761" w:themeColor="accent1" w:themeShade="BF"/>
      <w:spacing w:val="5"/>
    </w:rPr>
  </w:style>
  <w:style w:type="paragraph" w:styleId="BodyText">
    <w:name w:val="Body Text"/>
    <w:basedOn w:val="Normal"/>
    <w:link w:val="BodyTextChar"/>
    <w:uiPriority w:val="1"/>
    <w:qFormat/>
    <w:rsid w:val="00392864"/>
    <w:rPr>
      <w:sz w:val="24"/>
      <w:szCs w:val="24"/>
    </w:rPr>
  </w:style>
  <w:style w:type="character" w:customStyle="1" w:styleId="BodyTextChar">
    <w:name w:val="Body Text Char"/>
    <w:basedOn w:val="DefaultParagraphFont"/>
    <w:link w:val="BodyText"/>
    <w:uiPriority w:val="1"/>
    <w:rsid w:val="00392864"/>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392864"/>
    <w:rPr>
      <w:sz w:val="20"/>
      <w:szCs w:val="20"/>
    </w:rPr>
  </w:style>
  <w:style w:type="character" w:customStyle="1" w:styleId="CommentTextChar">
    <w:name w:val="Comment Text Char"/>
    <w:basedOn w:val="DefaultParagraphFont"/>
    <w:link w:val="CommentText"/>
    <w:uiPriority w:val="99"/>
    <w:rsid w:val="00392864"/>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392864"/>
    <w:rPr>
      <w:sz w:val="16"/>
      <w:szCs w:val="16"/>
    </w:rPr>
  </w:style>
  <w:style w:type="paragraph" w:styleId="Header">
    <w:name w:val="header"/>
    <w:basedOn w:val="Normal"/>
    <w:link w:val="HeaderChar"/>
    <w:unhideWhenUsed/>
    <w:rsid w:val="006B0BA4"/>
    <w:pPr>
      <w:widowControl/>
      <w:tabs>
        <w:tab w:val="center" w:pos="4320"/>
        <w:tab w:val="right" w:pos="8640"/>
      </w:tabs>
      <w:autoSpaceDE/>
      <w:autoSpaceDN/>
      <w:spacing w:after="160" w:line="300" w:lineRule="auto"/>
    </w:pPr>
    <w:rPr>
      <w:rFonts w:asciiTheme="minorHAnsi" w:eastAsiaTheme="minorEastAsia" w:hAnsiTheme="minorHAnsi" w:cstheme="minorBidi"/>
      <w:sz w:val="24"/>
      <w:szCs w:val="24"/>
    </w:rPr>
  </w:style>
  <w:style w:type="character" w:customStyle="1" w:styleId="HeaderChar">
    <w:name w:val="Header Char"/>
    <w:basedOn w:val="DefaultParagraphFont"/>
    <w:link w:val="Header"/>
    <w:rsid w:val="006B0BA4"/>
    <w:rPr>
      <w:rFonts w:eastAsiaTheme="minorEastAsia"/>
      <w:kern w:val="0"/>
      <w14:ligatures w14:val="none"/>
    </w:rPr>
  </w:style>
  <w:style w:type="paragraph" w:styleId="CommentSubject">
    <w:name w:val="annotation subject"/>
    <w:basedOn w:val="CommentText"/>
    <w:next w:val="CommentText"/>
    <w:link w:val="CommentSubjectChar"/>
    <w:uiPriority w:val="99"/>
    <w:semiHidden/>
    <w:unhideWhenUsed/>
    <w:rsid w:val="003A40F1"/>
    <w:pPr>
      <w:widowControl/>
      <w:autoSpaceDE/>
      <w:autoSpaceDN/>
      <w:spacing w:after="200" w:line="30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A40F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072C57"/>
    <w:rPr>
      <w:color w:val="467886" w:themeColor="hyperlink"/>
      <w:u w:val="single"/>
    </w:rPr>
  </w:style>
  <w:style w:type="table" w:styleId="TableGrid">
    <w:name w:val="Table Grid"/>
    <w:basedOn w:val="TableNormal"/>
    <w:uiPriority w:val="39"/>
    <w:rsid w:val="00072C57"/>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1173"/>
    <w:pPr>
      <w:spacing w:after="0" w:line="240" w:lineRule="auto"/>
    </w:pPr>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D0007C"/>
    <w:rPr>
      <w:color w:val="605E5C"/>
      <w:shd w:val="clear" w:color="auto" w:fill="E1DFDD"/>
    </w:rPr>
  </w:style>
  <w:style w:type="paragraph" w:styleId="Footer">
    <w:name w:val="footer"/>
    <w:basedOn w:val="Normal"/>
    <w:link w:val="FooterChar"/>
    <w:uiPriority w:val="99"/>
    <w:unhideWhenUsed/>
    <w:rsid w:val="00437FB3"/>
    <w:pPr>
      <w:tabs>
        <w:tab w:val="center" w:pos="4680"/>
        <w:tab w:val="right" w:pos="9360"/>
      </w:tabs>
    </w:pPr>
  </w:style>
  <w:style w:type="character" w:customStyle="1" w:styleId="FooterChar">
    <w:name w:val="Footer Char"/>
    <w:basedOn w:val="DefaultParagraphFont"/>
    <w:link w:val="Footer"/>
    <w:uiPriority w:val="99"/>
    <w:rsid w:val="00437FB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su-industrial-security@ice.dh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CE.ADSEC@ICE.dhs.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CE.ADSEC@ICE.dh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09A93FF6D3C4DA7D5AFC7B7425FD8" ma:contentTypeVersion="6" ma:contentTypeDescription="Create a new document." ma:contentTypeScope="" ma:versionID="96d97519456709d0b2b9b5c52580cfd3">
  <xsd:schema xmlns:xsd="http://www.w3.org/2001/XMLSchema" xmlns:xs="http://www.w3.org/2001/XMLSchema" xmlns:p="http://schemas.microsoft.com/office/2006/metadata/properties" xmlns:ns2="9225b539-7b15-42b2-871d-c20cb6e17ae7" xmlns:ns3="bbd7b993-bf38-499f-b6b6-a84e40bb4ab1" targetNamespace="http://schemas.microsoft.com/office/2006/metadata/properties" ma:root="true" ma:fieldsID="f595edf274b5832e1fede73539b00d3b" ns2:_="" ns3:_="">
    <xsd:import namespace="9225b539-7b15-42b2-871d-c20cb6e17ae7"/>
    <xsd:import namespace="bbd7b993-bf38-499f-b6b6-a84e40bb4a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d7b993-bf38-499f-b6b6-a84e40bb4a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526ce853-7349-4a33-988e-bfef8f1d57f1"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BE0E956-4CD4-4EB0-8360-51057C036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5b539-7b15-42b2-871d-c20cb6e17ae7"/>
    <ds:schemaRef ds:uri="bbd7b993-bf38-499f-b6b6-a84e40bb4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8C256-894B-415B-9E7D-4E56D0281947}">
  <ds:schemaRefs>
    <ds:schemaRef ds:uri="http://schemas.microsoft.com/sharepoint/v3/contenttype/forms"/>
  </ds:schemaRefs>
</ds:datastoreItem>
</file>

<file path=customXml/itemProps3.xml><?xml version="1.0" encoding="utf-8"?>
<ds:datastoreItem xmlns:ds="http://schemas.openxmlformats.org/officeDocument/2006/customXml" ds:itemID="{C932A543-5B77-4AF9-BEE4-551F033CFB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87B7E1-5BAD-4B21-8217-313EEB1E8A14}">
  <ds:schemaRefs>
    <ds:schemaRef ds:uri="Microsoft.SharePoint.Taxonomy.ContentTypeSync"/>
  </ds:schemaRefs>
</ds:datastoreItem>
</file>

<file path=customXml/itemProps5.xml><?xml version="1.0" encoding="utf-8"?>
<ds:datastoreItem xmlns:ds="http://schemas.openxmlformats.org/officeDocument/2006/customXml" ds:itemID="{01CF7E9F-0D1A-4CAA-BA18-6E1062A559E3}">
  <ds:schemaRefs>
    <ds:schemaRef ds:uri="http://schemas.openxmlformats.org/officeDocument/2006/bibliography"/>
  </ds:schemaRefs>
</ds:datastoreItem>
</file>

<file path=customXml/itemProps6.xml><?xml version="1.0" encoding="utf-8"?>
<ds:datastoreItem xmlns:ds="http://schemas.openxmlformats.org/officeDocument/2006/customXml" ds:itemID="{52D61F65-C7CE-499B-A0DB-8697A49849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8079</Words>
  <Characters>46051</Characters>
  <Application>Microsoft Office Word</Application>
  <DocSecurity>0</DocSecurity>
  <Lines>383</Lines>
  <Paragraphs>108</Paragraphs>
  <ScaleCrop>false</ScaleCrop>
  <Company/>
  <LinksUpToDate>false</LinksUpToDate>
  <CharactersWithSpaces>54022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ERO/PERC-Knowles, Patrick</dc:creator>
  <cp:keywords/>
  <dc:description/>
  <cp:lastModifiedBy>Clark, Marland</cp:lastModifiedBy>
  <cp:revision>4</cp:revision>
  <dcterms:created xsi:type="dcterms:W3CDTF">2025-10-02T21:00:00Z</dcterms:created>
  <dcterms:modified xsi:type="dcterms:W3CDTF">2025-10-02T21:16:00Z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0x01010012B09A93FF6D3C4DA7D5AFC7B7425FD8</vt:lpwstr>
  </property>
</Properties>
</file>